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18FAA29" w14:textId="77777777" w:rsidR="00F204A3" w:rsidRPr="0061737D" w:rsidRDefault="00F204A3" w:rsidP="00777F05">
      <w:pPr>
        <w:pStyle w:val="Body"/>
        <w:jc w:val="both"/>
        <w:rPr>
          <w:rFonts w:ascii="Corbel" w:eastAsia="Helvetica" w:hAnsi="Corbel" w:cs="Futura Medium"/>
          <w:sz w:val="22"/>
          <w:szCs w:val="22"/>
        </w:rPr>
      </w:pPr>
    </w:p>
    <w:p w14:paraId="4F7F99EC" w14:textId="77777777" w:rsidR="00F204A3" w:rsidRPr="0061737D" w:rsidRDefault="00F204A3" w:rsidP="00777F05">
      <w:pPr>
        <w:pStyle w:val="Body"/>
        <w:jc w:val="right"/>
        <w:rPr>
          <w:rFonts w:ascii="Corbel" w:eastAsia="Corbel" w:hAnsi="Corbel" w:cs="Futura Medium"/>
          <w:sz w:val="20"/>
          <w:szCs w:val="20"/>
        </w:rPr>
      </w:pPr>
    </w:p>
    <w:p w14:paraId="3E058B79" w14:textId="77777777" w:rsidR="003A5985" w:rsidRPr="0061737D" w:rsidRDefault="003A5985" w:rsidP="00777F05">
      <w:pPr>
        <w:jc w:val="center"/>
        <w:rPr>
          <w:rFonts w:ascii="Corbel" w:hAnsi="Corbel" w:cs="Futura Medium"/>
          <w:b/>
          <w:sz w:val="32"/>
          <w:szCs w:val="18"/>
          <w:lang w:val="en-GB"/>
        </w:rPr>
      </w:pPr>
      <w:r w:rsidRPr="0061737D">
        <w:rPr>
          <w:rFonts w:ascii="Corbel" w:hAnsi="Corbel" w:cs="Futura Medium"/>
          <w:b/>
          <w:sz w:val="32"/>
          <w:szCs w:val="18"/>
          <w:lang w:val="en-GB"/>
        </w:rPr>
        <w:t xml:space="preserve">Post-doctoral Position </w:t>
      </w:r>
    </w:p>
    <w:p w14:paraId="04007E23" w14:textId="77777777" w:rsidR="003A5985" w:rsidRPr="0061737D" w:rsidRDefault="003A5985" w:rsidP="00777F05">
      <w:pPr>
        <w:jc w:val="center"/>
        <w:rPr>
          <w:rFonts w:ascii="Corbel" w:hAnsi="Corbel" w:cs="Futura Medium"/>
          <w:sz w:val="20"/>
          <w:szCs w:val="20"/>
          <w:u w:val="single"/>
          <w:lang w:val="en-GB"/>
        </w:rPr>
      </w:pPr>
    </w:p>
    <w:p w14:paraId="1FF08A53" w14:textId="30D48A5D" w:rsidR="003A5985" w:rsidRPr="0061737D" w:rsidRDefault="00D90CD6" w:rsidP="00777F05">
      <w:pPr>
        <w:jc w:val="center"/>
        <w:rPr>
          <w:rFonts w:ascii="Corbel" w:hAnsi="Corbel" w:cs="Futura Medium"/>
          <w:b/>
          <w:bCs/>
          <w:i/>
          <w:color w:val="000000" w:themeColor="text1"/>
          <w:lang w:val="en-GB"/>
        </w:rPr>
      </w:pPr>
      <w:r w:rsidRPr="0061737D">
        <w:rPr>
          <w:rFonts w:ascii="Corbel" w:hAnsi="Corbel" w:cs="Futura Medium"/>
          <w:b/>
          <w:bCs/>
          <w:i/>
          <w:color w:val="000000" w:themeColor="text1"/>
          <w:lang w:val="en-GB"/>
        </w:rPr>
        <w:t>RNA metabolism and astrocyte dysfunction in myotonic dystrophy</w:t>
      </w:r>
    </w:p>
    <w:p w14:paraId="0F7DA33F" w14:textId="77777777" w:rsidR="00D90CD6" w:rsidRPr="0061737D" w:rsidRDefault="00D90CD6" w:rsidP="00777F05">
      <w:pPr>
        <w:jc w:val="center"/>
        <w:rPr>
          <w:rFonts w:ascii="Corbel" w:hAnsi="Corbel" w:cs="Futura Medium"/>
          <w:bCs/>
          <w:sz w:val="21"/>
          <w:szCs w:val="21"/>
          <w:lang w:val="en-GB"/>
        </w:rPr>
      </w:pPr>
      <w:r w:rsidRPr="0061737D">
        <w:rPr>
          <w:rFonts w:ascii="Corbel" w:hAnsi="Corbel" w:cs="Futura Medium"/>
          <w:bCs/>
          <w:sz w:val="21"/>
          <w:szCs w:val="21"/>
          <w:lang w:val="en-GB"/>
        </w:rPr>
        <w:t>REDS • Repeat Expansions and Myotonic Dystrophy</w:t>
      </w:r>
    </w:p>
    <w:p w14:paraId="61EC633A" w14:textId="518B24B7" w:rsidR="00D90CD6" w:rsidRPr="00C8387C" w:rsidRDefault="00D90CD6" w:rsidP="00777F05">
      <w:pPr>
        <w:jc w:val="center"/>
        <w:rPr>
          <w:rFonts w:ascii="Corbel" w:hAnsi="Corbel" w:cs="Futura Medium"/>
          <w:bCs/>
          <w:color w:val="8D005F"/>
          <w:sz w:val="21"/>
          <w:szCs w:val="21"/>
          <w:lang w:val="fr-FR"/>
        </w:rPr>
      </w:pPr>
      <w:r w:rsidRPr="00C8387C">
        <w:rPr>
          <w:rFonts w:ascii="Corbel" w:hAnsi="Corbel" w:cs="Futura Medium"/>
          <w:bCs/>
          <w:i/>
          <w:color w:val="00B050"/>
          <w:sz w:val="21"/>
          <w:szCs w:val="21"/>
          <w:lang w:val="fr-FR"/>
        </w:rPr>
        <w:t xml:space="preserve">Centre de Recherche en Myologie </w:t>
      </w:r>
      <w:r w:rsidRPr="00C8387C">
        <w:rPr>
          <w:rFonts w:ascii="Corbel" w:hAnsi="Corbel" w:cs="Futura Medium"/>
          <w:bCs/>
          <w:sz w:val="21"/>
          <w:szCs w:val="21"/>
          <w:lang w:val="fr-FR"/>
        </w:rPr>
        <w:t>•</w:t>
      </w:r>
      <w:r w:rsidR="00C8387C">
        <w:rPr>
          <w:rFonts w:ascii="Corbel" w:hAnsi="Corbel" w:cs="Futura Medium"/>
          <w:bCs/>
          <w:sz w:val="21"/>
          <w:szCs w:val="21"/>
          <w:lang w:val="fr-FR"/>
        </w:rPr>
        <w:t xml:space="preserve"> </w:t>
      </w:r>
      <w:r w:rsidR="00C8387C" w:rsidRPr="00C8387C">
        <w:rPr>
          <w:rFonts w:ascii="Corbel" w:hAnsi="Corbel" w:cs="Futura Medium"/>
          <w:bCs/>
          <w:i/>
          <w:iCs/>
          <w:color w:val="00B050"/>
          <w:sz w:val="21"/>
          <w:szCs w:val="21"/>
          <w:lang w:val="fr-FR"/>
        </w:rPr>
        <w:t xml:space="preserve">Institute of </w:t>
      </w:r>
      <w:proofErr w:type="spellStart"/>
      <w:r w:rsidR="00C8387C" w:rsidRPr="00C8387C">
        <w:rPr>
          <w:rFonts w:ascii="Corbel" w:hAnsi="Corbel" w:cs="Futura Medium"/>
          <w:bCs/>
          <w:i/>
          <w:iCs/>
          <w:color w:val="00B050"/>
          <w:sz w:val="21"/>
          <w:szCs w:val="21"/>
          <w:lang w:val="fr-FR"/>
        </w:rPr>
        <w:t>Myology</w:t>
      </w:r>
      <w:proofErr w:type="spellEnd"/>
      <w:r w:rsidR="00C8387C" w:rsidRPr="00C8387C">
        <w:rPr>
          <w:rFonts w:ascii="Corbel" w:hAnsi="Corbel" w:cs="Futura Medium"/>
          <w:bCs/>
          <w:color w:val="00B050"/>
          <w:sz w:val="21"/>
          <w:szCs w:val="21"/>
          <w:lang w:val="fr-FR"/>
        </w:rPr>
        <w:t xml:space="preserve"> </w:t>
      </w:r>
      <w:r w:rsidR="00C8387C">
        <w:rPr>
          <w:rFonts w:ascii="Corbel" w:hAnsi="Corbel" w:cs="Futura Medium"/>
          <w:bCs/>
          <w:sz w:val="21"/>
          <w:szCs w:val="21"/>
          <w:lang w:val="fr-FR"/>
        </w:rPr>
        <w:t>•</w:t>
      </w:r>
      <w:r w:rsidRPr="00C8387C">
        <w:rPr>
          <w:rFonts w:ascii="Corbel" w:hAnsi="Corbel" w:cs="Futura Medium"/>
          <w:bCs/>
          <w:sz w:val="21"/>
          <w:szCs w:val="21"/>
          <w:lang w:val="fr-FR"/>
        </w:rPr>
        <w:t xml:space="preserve"> </w:t>
      </w:r>
      <w:r w:rsidR="00C8387C">
        <w:rPr>
          <w:rFonts w:ascii="Corbel" w:hAnsi="Corbel" w:cs="Futura Medium"/>
          <w:bCs/>
          <w:sz w:val="21"/>
          <w:szCs w:val="21"/>
          <w:lang w:val="fr-FR"/>
        </w:rPr>
        <w:t xml:space="preserve">Inserm • </w:t>
      </w:r>
      <w:r w:rsidRPr="00C8387C">
        <w:rPr>
          <w:rFonts w:ascii="Corbel" w:hAnsi="Corbel" w:cs="Futura Medium"/>
          <w:bCs/>
          <w:sz w:val="21"/>
          <w:szCs w:val="21"/>
          <w:lang w:val="fr-FR"/>
        </w:rPr>
        <w:t>Paris</w:t>
      </w:r>
    </w:p>
    <w:p w14:paraId="64CCCE8D" w14:textId="0FB15187" w:rsidR="00D90CD6" w:rsidRPr="00C8387C" w:rsidRDefault="00D90CD6" w:rsidP="00777F05">
      <w:pPr>
        <w:jc w:val="center"/>
        <w:rPr>
          <w:rFonts w:ascii="Corbel" w:hAnsi="Corbel" w:cs="Futura Medium"/>
          <w:b/>
          <w:sz w:val="20"/>
          <w:szCs w:val="20"/>
          <w:lang w:val="fr-FR"/>
        </w:rPr>
      </w:pPr>
    </w:p>
    <w:p w14:paraId="20915DEB" w14:textId="77777777" w:rsidR="00E13AF8" w:rsidRPr="00C8387C" w:rsidRDefault="00E13AF8" w:rsidP="00777F05">
      <w:pPr>
        <w:jc w:val="center"/>
        <w:rPr>
          <w:rFonts w:ascii="Corbel" w:hAnsi="Corbel" w:cs="Futura Medium"/>
          <w:b/>
          <w:sz w:val="20"/>
          <w:szCs w:val="20"/>
          <w:lang w:val="fr-FR"/>
        </w:rPr>
      </w:pPr>
    </w:p>
    <w:p w14:paraId="69F762C6" w14:textId="35021669" w:rsidR="003A5985" w:rsidRPr="0061737D" w:rsidRDefault="003A5985" w:rsidP="00777F05">
      <w:pPr>
        <w:jc w:val="both"/>
        <w:rPr>
          <w:rFonts w:ascii="Corbel" w:hAnsi="Corbel" w:cs="Futura Medium"/>
          <w:b/>
          <w:bCs/>
          <w:sz w:val="20"/>
          <w:szCs w:val="20"/>
          <w:lang w:val="en-GB"/>
        </w:rPr>
      </w:pPr>
      <w:r w:rsidRPr="0061737D">
        <w:rPr>
          <w:rFonts w:ascii="Corbel" w:hAnsi="Corbel" w:cs="Futura Medium"/>
          <w:b/>
          <w:bCs/>
          <w:sz w:val="20"/>
          <w:szCs w:val="20"/>
          <w:lang w:val="en-GB"/>
        </w:rPr>
        <w:t>A two-year postdoctoral position is available</w:t>
      </w:r>
      <w:r w:rsidR="005F464B" w:rsidRPr="0061737D">
        <w:rPr>
          <w:rFonts w:ascii="Corbel" w:hAnsi="Corbel" w:cs="Futura Medium"/>
          <w:b/>
          <w:bCs/>
          <w:sz w:val="20"/>
          <w:szCs w:val="20"/>
          <w:lang w:val="en-GB"/>
        </w:rPr>
        <w:t xml:space="preserve"> from early 2023</w:t>
      </w:r>
      <w:r w:rsidRPr="0061737D">
        <w:rPr>
          <w:rFonts w:ascii="Corbel" w:hAnsi="Corbel" w:cs="Futura Medium"/>
          <w:b/>
          <w:bCs/>
          <w:sz w:val="20"/>
          <w:szCs w:val="20"/>
          <w:lang w:val="en-GB"/>
        </w:rPr>
        <w:t xml:space="preserve">, in the laboratory </w:t>
      </w:r>
      <w:r w:rsidR="00777F05" w:rsidRPr="0061737D">
        <w:rPr>
          <w:rFonts w:ascii="Corbel" w:hAnsi="Corbel" w:cs="Futura Medium"/>
          <w:b/>
          <w:bCs/>
          <w:i/>
          <w:sz w:val="20"/>
          <w:szCs w:val="20"/>
          <w:lang w:val="en-GB"/>
        </w:rPr>
        <w:t>Repeat Expansions</w:t>
      </w:r>
      <w:r w:rsidRPr="0061737D">
        <w:rPr>
          <w:rFonts w:ascii="Corbel" w:hAnsi="Corbel" w:cs="Futura Medium"/>
          <w:b/>
          <w:bCs/>
          <w:i/>
          <w:sz w:val="20"/>
          <w:szCs w:val="20"/>
          <w:lang w:val="en-GB"/>
        </w:rPr>
        <w:t xml:space="preserve"> and Myotonic Dystrophy,</w:t>
      </w:r>
      <w:r w:rsidRPr="0061737D">
        <w:rPr>
          <w:rFonts w:ascii="Corbel" w:hAnsi="Corbel" w:cs="Futura Medium"/>
          <w:b/>
          <w:bCs/>
          <w:sz w:val="20"/>
          <w:szCs w:val="20"/>
          <w:lang w:val="en-GB"/>
        </w:rPr>
        <w:t xml:space="preserve"> at the </w:t>
      </w:r>
      <w:hyperlink r:id="rId7" w:history="1">
        <w:r w:rsidRPr="006B20DE">
          <w:rPr>
            <w:rStyle w:val="Hyperlink"/>
            <w:rFonts w:ascii="Corbel" w:hAnsi="Corbel" w:cs="Futura Medium"/>
            <w:b/>
            <w:bCs/>
            <w:color w:val="0432FF"/>
            <w:sz w:val="20"/>
            <w:szCs w:val="20"/>
            <w:lang w:val="en-GB"/>
          </w:rPr>
          <w:t xml:space="preserve">Myology </w:t>
        </w:r>
        <w:r w:rsidR="005F464B" w:rsidRPr="006B20DE">
          <w:rPr>
            <w:rStyle w:val="Hyperlink"/>
            <w:rFonts w:ascii="Corbel" w:hAnsi="Corbel" w:cs="Futura Medium"/>
            <w:b/>
            <w:bCs/>
            <w:color w:val="0432FF"/>
            <w:sz w:val="20"/>
            <w:szCs w:val="20"/>
            <w:lang w:val="en-GB"/>
          </w:rPr>
          <w:t xml:space="preserve">Research </w:t>
        </w:r>
        <w:r w:rsidRPr="006B20DE">
          <w:rPr>
            <w:rStyle w:val="Hyperlink"/>
            <w:rFonts w:ascii="Corbel" w:hAnsi="Corbel" w:cs="Futura Medium"/>
            <w:b/>
            <w:bCs/>
            <w:color w:val="0432FF"/>
            <w:sz w:val="20"/>
            <w:szCs w:val="20"/>
            <w:lang w:val="en-GB"/>
          </w:rPr>
          <w:t>Centre</w:t>
        </w:r>
      </w:hyperlink>
      <w:r w:rsidR="00C8387C">
        <w:rPr>
          <w:rFonts w:ascii="Corbel" w:hAnsi="Corbel" w:cs="Futura Medium"/>
          <w:b/>
          <w:bCs/>
          <w:sz w:val="20"/>
          <w:szCs w:val="20"/>
          <w:lang w:val="en-GB"/>
        </w:rPr>
        <w:t xml:space="preserve"> </w:t>
      </w:r>
      <w:r w:rsidR="007F7271">
        <w:rPr>
          <w:rFonts w:ascii="Corbel" w:hAnsi="Corbel" w:cs="Futura Medium"/>
          <w:b/>
          <w:bCs/>
          <w:sz w:val="20"/>
          <w:szCs w:val="20"/>
          <w:lang w:val="en-GB"/>
        </w:rPr>
        <w:t xml:space="preserve">/ </w:t>
      </w:r>
      <w:hyperlink r:id="rId8" w:history="1">
        <w:r w:rsidR="00C8387C" w:rsidRPr="00C8387C">
          <w:rPr>
            <w:rStyle w:val="Hyperlink"/>
            <w:rFonts w:ascii="Corbel" w:hAnsi="Corbel" w:cs="Futura Medium"/>
            <w:b/>
            <w:bCs/>
            <w:color w:val="0432FF"/>
            <w:sz w:val="20"/>
            <w:szCs w:val="20"/>
            <w:lang w:val="en-GB"/>
          </w:rPr>
          <w:t>Institute of Myology</w:t>
        </w:r>
      </w:hyperlink>
      <w:r w:rsidR="00C8387C">
        <w:rPr>
          <w:rFonts w:ascii="Corbel" w:hAnsi="Corbel" w:cs="Futura Medium"/>
          <w:b/>
          <w:bCs/>
          <w:sz w:val="20"/>
          <w:szCs w:val="20"/>
          <w:lang w:val="en-GB"/>
        </w:rPr>
        <w:t xml:space="preserve"> </w:t>
      </w:r>
      <w:r w:rsidRPr="0061737D">
        <w:rPr>
          <w:rFonts w:ascii="Corbel" w:hAnsi="Corbel" w:cs="Futura Medium"/>
          <w:b/>
          <w:bCs/>
          <w:sz w:val="20"/>
          <w:szCs w:val="20"/>
          <w:lang w:val="en-GB"/>
        </w:rPr>
        <w:t>in Paris, France. The project is funded by the French “</w:t>
      </w:r>
      <w:proofErr w:type="spellStart"/>
      <w:r w:rsidRPr="0061737D">
        <w:rPr>
          <w:rFonts w:ascii="Corbel" w:hAnsi="Corbel" w:cs="Futura Medium"/>
          <w:b/>
          <w:bCs/>
          <w:sz w:val="20"/>
          <w:szCs w:val="20"/>
          <w:lang w:val="en-GB"/>
        </w:rPr>
        <w:t>Agence</w:t>
      </w:r>
      <w:proofErr w:type="spellEnd"/>
      <w:r w:rsidRPr="0061737D">
        <w:rPr>
          <w:rFonts w:ascii="Corbel" w:hAnsi="Corbel" w:cs="Futura Medium"/>
          <w:b/>
          <w:bCs/>
          <w:sz w:val="20"/>
          <w:szCs w:val="20"/>
          <w:lang w:val="en-GB"/>
        </w:rPr>
        <w:t xml:space="preserve"> </w:t>
      </w:r>
      <w:proofErr w:type="spellStart"/>
      <w:r w:rsidRPr="0061737D">
        <w:rPr>
          <w:rFonts w:ascii="Corbel" w:hAnsi="Corbel" w:cs="Futura Medium"/>
          <w:b/>
          <w:bCs/>
          <w:sz w:val="20"/>
          <w:szCs w:val="20"/>
          <w:lang w:val="en-GB"/>
        </w:rPr>
        <w:t>Nationale</w:t>
      </w:r>
      <w:proofErr w:type="spellEnd"/>
      <w:r w:rsidRPr="0061737D">
        <w:rPr>
          <w:rFonts w:ascii="Corbel" w:hAnsi="Corbel" w:cs="Futura Medium"/>
          <w:b/>
          <w:bCs/>
          <w:sz w:val="20"/>
          <w:szCs w:val="20"/>
          <w:lang w:val="en-GB"/>
        </w:rPr>
        <w:t xml:space="preserve"> de Recherche” (ANR) and coordinated by </w:t>
      </w:r>
      <w:hyperlink r:id="rId9" w:history="1">
        <w:r w:rsidRPr="00E41BA8">
          <w:rPr>
            <w:rStyle w:val="Hyperlink"/>
            <w:rFonts w:ascii="Corbel" w:hAnsi="Corbel" w:cs="Futura Medium"/>
            <w:b/>
            <w:bCs/>
            <w:color w:val="0432FF"/>
            <w:sz w:val="20"/>
            <w:szCs w:val="20"/>
            <w:lang w:val="en-GB"/>
          </w:rPr>
          <w:t>Mario Gomes-Pereira</w:t>
        </w:r>
      </w:hyperlink>
      <w:r w:rsidRPr="0061737D">
        <w:rPr>
          <w:rFonts w:ascii="Corbel" w:hAnsi="Corbel" w:cs="Futura Medium"/>
          <w:b/>
          <w:bCs/>
          <w:sz w:val="20"/>
          <w:szCs w:val="20"/>
          <w:lang w:val="en-GB"/>
        </w:rPr>
        <w:t>.</w:t>
      </w:r>
    </w:p>
    <w:p w14:paraId="529530DA" w14:textId="32364FD4" w:rsidR="003A5985" w:rsidRPr="0061737D" w:rsidRDefault="003A5985" w:rsidP="00777F05">
      <w:pPr>
        <w:jc w:val="both"/>
        <w:rPr>
          <w:rFonts w:ascii="Corbel" w:hAnsi="Corbel" w:cs="Futura Medium"/>
          <w:b/>
          <w:color w:val="292526"/>
          <w:sz w:val="20"/>
          <w:szCs w:val="20"/>
          <w:lang w:val="en-GB"/>
        </w:rPr>
      </w:pPr>
    </w:p>
    <w:p w14:paraId="68A1511A" w14:textId="77777777" w:rsidR="00E13AF8" w:rsidRPr="0061737D" w:rsidRDefault="00E13AF8" w:rsidP="00777F05">
      <w:pPr>
        <w:jc w:val="both"/>
        <w:rPr>
          <w:rFonts w:ascii="Corbel" w:hAnsi="Corbel" w:cs="Futura Medium"/>
          <w:b/>
          <w:color w:val="292526"/>
          <w:sz w:val="20"/>
          <w:szCs w:val="20"/>
          <w:lang w:val="en-GB"/>
        </w:rPr>
      </w:pPr>
    </w:p>
    <w:p w14:paraId="60B5B947" w14:textId="675D55B0" w:rsidR="00777F05" w:rsidRPr="0061737D" w:rsidRDefault="00E13AF8" w:rsidP="005F464B">
      <w:pPr>
        <w:jc w:val="both"/>
        <w:rPr>
          <w:rFonts w:ascii="Corbel" w:eastAsia="MS Mincho" w:hAnsi="Corbel" w:cs="Futura Medium"/>
          <w:color w:val="000000" w:themeColor="text1"/>
          <w:sz w:val="20"/>
          <w:szCs w:val="20"/>
          <w:lang w:val="en-GB" w:eastAsia="ja-JP"/>
        </w:rPr>
      </w:pPr>
      <w:r w:rsidRPr="0061737D">
        <w:rPr>
          <w:rFonts w:ascii="Corbel" w:hAnsi="Corbel" w:cs="Futura Medium"/>
          <w:b/>
          <w:iCs/>
          <w:color w:val="000000" w:themeColor="text1"/>
          <w:sz w:val="20"/>
          <w:szCs w:val="20"/>
          <w:lang w:val="en-GB"/>
        </w:rPr>
        <w:t xml:space="preserve">PROJECT SUMMARY | </w:t>
      </w:r>
      <w:r w:rsidR="00D90CD6" w:rsidRPr="0061737D">
        <w:rPr>
          <w:rFonts w:ascii="Corbel" w:eastAsia="MS Mincho" w:hAnsi="Corbel" w:cs="Futura Medium"/>
          <w:color w:val="000000" w:themeColor="text1"/>
          <w:sz w:val="20"/>
          <w:szCs w:val="20"/>
          <w:lang w:val="en-GB" w:eastAsia="ja-JP"/>
        </w:rPr>
        <w:t xml:space="preserve">Perturbations of RNA homeostasis are implicated in the aetiology of several </w:t>
      </w:r>
      <w:r w:rsidR="005F464B" w:rsidRPr="0061737D">
        <w:rPr>
          <w:rFonts w:ascii="Corbel" w:eastAsia="MS Mincho" w:hAnsi="Corbel" w:cs="Futura Medium"/>
          <w:color w:val="000000" w:themeColor="text1"/>
          <w:sz w:val="20"/>
          <w:szCs w:val="20"/>
          <w:lang w:val="en-GB" w:eastAsia="ja-JP"/>
        </w:rPr>
        <w:t>pathologies</w:t>
      </w:r>
      <w:r w:rsidR="00D90CD6" w:rsidRPr="0061737D">
        <w:rPr>
          <w:rFonts w:ascii="Corbel" w:eastAsia="MS Mincho" w:hAnsi="Corbel" w:cs="Futura Medium"/>
          <w:color w:val="000000" w:themeColor="text1"/>
          <w:sz w:val="20"/>
          <w:szCs w:val="20"/>
          <w:lang w:val="en-GB" w:eastAsia="ja-JP"/>
        </w:rPr>
        <w:t xml:space="preserve">, for which myotonic dystrophy type 1 (DM1) is a paradigmatic example. DM1 is </w:t>
      </w:r>
      <w:r w:rsidR="00777F05" w:rsidRPr="0061737D">
        <w:rPr>
          <w:rFonts w:ascii="Corbel" w:eastAsia="MS Mincho" w:hAnsi="Corbel" w:cs="Futura Medium"/>
          <w:color w:val="000000" w:themeColor="text1"/>
          <w:sz w:val="20"/>
          <w:szCs w:val="20"/>
          <w:lang w:val="en-GB" w:eastAsia="ja-JP"/>
        </w:rPr>
        <w:t>an</w:t>
      </w:r>
      <w:r w:rsidR="00D90CD6" w:rsidRPr="0061737D">
        <w:rPr>
          <w:rFonts w:ascii="Corbel" w:eastAsia="MS Mincho" w:hAnsi="Corbel" w:cs="Futura Medium"/>
          <w:color w:val="000000" w:themeColor="text1"/>
          <w:sz w:val="20"/>
          <w:szCs w:val="20"/>
          <w:lang w:val="en-GB" w:eastAsia="ja-JP"/>
        </w:rPr>
        <w:t xml:space="preserve"> inherited neuromuscular disease </w:t>
      </w:r>
      <w:r w:rsidR="00777F05" w:rsidRPr="0061737D">
        <w:rPr>
          <w:rFonts w:ascii="Corbel" w:eastAsia="MS Mincho" w:hAnsi="Corbel" w:cs="Futura Medium"/>
          <w:color w:val="000000" w:themeColor="text1"/>
          <w:sz w:val="20"/>
          <w:szCs w:val="20"/>
          <w:lang w:val="en-GB" w:eastAsia="ja-JP"/>
        </w:rPr>
        <w:t xml:space="preserve">that affects </w:t>
      </w:r>
      <w:r w:rsidR="00D90CD6" w:rsidRPr="0061737D">
        <w:rPr>
          <w:rFonts w:ascii="Corbel" w:eastAsia="MS Mincho" w:hAnsi="Corbel" w:cs="Futura Medium"/>
          <w:color w:val="000000" w:themeColor="text1"/>
          <w:sz w:val="20"/>
          <w:szCs w:val="20"/>
          <w:lang w:val="en-GB" w:eastAsia="ja-JP"/>
        </w:rPr>
        <w:t xml:space="preserve">multiple tissues and cell types. The neurological manifestations are exceptionally debilitating, however important gaps still exist in our understanding of brain disease. </w:t>
      </w:r>
      <w:r w:rsidR="00777F05" w:rsidRPr="0061737D">
        <w:rPr>
          <w:rFonts w:ascii="Corbel" w:eastAsia="MS Mincho" w:hAnsi="Corbel" w:cs="Futura Medium"/>
          <w:color w:val="000000" w:themeColor="text1"/>
          <w:sz w:val="20"/>
          <w:szCs w:val="20"/>
          <w:lang w:val="en-GB" w:eastAsia="ja-JP"/>
        </w:rPr>
        <w:t xml:space="preserve">Based on our recent findings, we believe that DM1 has a major impact on astrocyte morphology, adhesion, and RNA metabolism, with subsequent consequences on brain function. In </w:t>
      </w:r>
      <w:r w:rsidR="005F464B" w:rsidRPr="0061737D">
        <w:rPr>
          <w:rFonts w:ascii="Corbel" w:eastAsia="MS Mincho" w:hAnsi="Corbel" w:cs="Futura Medium"/>
          <w:color w:val="000000" w:themeColor="text1"/>
          <w:sz w:val="20"/>
          <w:szCs w:val="20"/>
          <w:lang w:val="en-GB" w:eastAsia="ja-JP"/>
        </w:rPr>
        <w:t>addition,</w:t>
      </w:r>
      <w:r w:rsidR="00777F05" w:rsidRPr="0061737D">
        <w:rPr>
          <w:rFonts w:ascii="Corbel" w:eastAsia="MS Mincho" w:hAnsi="Corbel" w:cs="Futura Medium"/>
          <w:color w:val="000000" w:themeColor="text1"/>
          <w:sz w:val="20"/>
          <w:szCs w:val="20"/>
          <w:lang w:val="en-GB" w:eastAsia="ja-JP"/>
        </w:rPr>
        <w:t xml:space="preserve"> we propose that MBNL proteins play a role in astrocyte dysfunction. </w:t>
      </w:r>
      <w:r w:rsidR="005F464B" w:rsidRPr="0061737D">
        <w:rPr>
          <w:rFonts w:ascii="Corbel" w:eastAsia="MS Mincho" w:hAnsi="Corbel" w:cs="Futura Medium"/>
          <w:iCs/>
          <w:color w:val="000000" w:themeColor="text1"/>
          <w:sz w:val="20"/>
          <w:szCs w:val="20"/>
          <w:lang w:val="en-GB" w:eastAsia="ja-JP"/>
        </w:rPr>
        <w:t>This</w:t>
      </w:r>
      <w:r w:rsidR="00777F05" w:rsidRPr="0061737D">
        <w:rPr>
          <w:rFonts w:ascii="Corbel" w:eastAsia="MS Mincho" w:hAnsi="Corbel" w:cs="Futura Medium"/>
          <w:iCs/>
          <w:color w:val="000000" w:themeColor="text1"/>
          <w:sz w:val="20"/>
          <w:szCs w:val="20"/>
          <w:lang w:val="en-GB" w:eastAsia="ja-JP"/>
        </w:rPr>
        <w:t xml:space="preserve"> project will explore the causes and effects of glial dysfunction in DM1, using unique mouse models, patient-derived human induced pluripotent stem cells (</w:t>
      </w:r>
      <w:proofErr w:type="spellStart"/>
      <w:r w:rsidR="00777F05" w:rsidRPr="0061737D">
        <w:rPr>
          <w:rFonts w:ascii="Corbel" w:eastAsia="MS Mincho" w:hAnsi="Corbel" w:cs="Futura Medium"/>
          <w:iCs/>
          <w:color w:val="000000" w:themeColor="text1"/>
          <w:sz w:val="20"/>
          <w:szCs w:val="20"/>
          <w:lang w:val="en-GB" w:eastAsia="ja-JP"/>
        </w:rPr>
        <w:t>hiPSC</w:t>
      </w:r>
      <w:proofErr w:type="spellEnd"/>
      <w:r w:rsidR="00777F05" w:rsidRPr="0061737D">
        <w:rPr>
          <w:rFonts w:ascii="Corbel" w:eastAsia="MS Mincho" w:hAnsi="Corbel" w:cs="Futura Medium"/>
          <w:iCs/>
          <w:color w:val="000000" w:themeColor="text1"/>
          <w:sz w:val="20"/>
          <w:szCs w:val="20"/>
          <w:lang w:val="en-GB" w:eastAsia="ja-JP"/>
        </w:rPr>
        <w:t xml:space="preserve">) and brain organoids. </w:t>
      </w:r>
      <w:r w:rsidR="00777F05" w:rsidRPr="0061737D">
        <w:rPr>
          <w:rFonts w:ascii="Corbel" w:eastAsia="MS Mincho" w:hAnsi="Corbel" w:cs="Futura Medium"/>
          <w:color w:val="000000" w:themeColor="text1"/>
          <w:sz w:val="20"/>
          <w:szCs w:val="20"/>
          <w:lang w:val="en-GB" w:eastAsia="ja-JP"/>
        </w:rPr>
        <w:t xml:space="preserve">Transcriptomics, bioinformatics and high-resolution imaging will elucidate the mechanisms behind DM1 brain disease, as well as fundamental aspects of RNA biology in astrocytes. </w:t>
      </w:r>
      <w:r w:rsidRPr="0061737D">
        <w:rPr>
          <w:rFonts w:ascii="Corbel" w:eastAsia="MS Mincho" w:hAnsi="Corbel" w:cs="Futura Medium"/>
          <w:color w:val="000000" w:themeColor="text1"/>
          <w:sz w:val="20"/>
          <w:szCs w:val="20"/>
          <w:lang w:val="en-GB" w:eastAsia="ja-JP"/>
        </w:rPr>
        <w:t>More information</w:t>
      </w:r>
      <w:r w:rsidR="0061737D">
        <w:rPr>
          <w:rFonts w:ascii="Corbel" w:eastAsia="MS Mincho" w:hAnsi="Corbel" w:cs="Futura Medium"/>
          <w:color w:val="000000" w:themeColor="text1"/>
          <w:sz w:val="20"/>
          <w:szCs w:val="20"/>
          <w:lang w:val="en-GB" w:eastAsia="ja-JP"/>
        </w:rPr>
        <w:t xml:space="preserve"> can be found </w:t>
      </w:r>
      <w:hyperlink r:id="rId10" w:history="1">
        <w:r w:rsidRPr="00E41BA8">
          <w:rPr>
            <w:rStyle w:val="Hyperlink"/>
            <w:rFonts w:ascii="Corbel" w:eastAsia="MS Mincho" w:hAnsi="Corbel" w:cs="Futura Medium"/>
            <w:b/>
            <w:bCs/>
            <w:color w:val="0432FF"/>
            <w:sz w:val="20"/>
            <w:szCs w:val="20"/>
            <w:lang w:val="en-GB" w:eastAsia="ja-JP"/>
          </w:rPr>
          <w:t>here</w:t>
        </w:r>
      </w:hyperlink>
      <w:r w:rsidRPr="0061737D">
        <w:rPr>
          <w:rFonts w:ascii="Corbel" w:eastAsia="MS Mincho" w:hAnsi="Corbel" w:cs="Futura Medium"/>
          <w:color w:val="000000" w:themeColor="text1"/>
          <w:sz w:val="20"/>
          <w:szCs w:val="20"/>
          <w:lang w:val="en-GB" w:eastAsia="ja-JP"/>
        </w:rPr>
        <w:t>.</w:t>
      </w:r>
    </w:p>
    <w:p w14:paraId="4112E023" w14:textId="162798C0" w:rsidR="00777F05" w:rsidRPr="0061737D" w:rsidRDefault="00777F05" w:rsidP="005F464B">
      <w:pPr>
        <w:spacing w:before="120"/>
        <w:ind w:left="851" w:hanging="851"/>
        <w:rPr>
          <w:rFonts w:ascii="Corbel" w:eastAsia="Times New Roman" w:hAnsi="Corbel" w:cs="Futura Medium"/>
          <w:color w:val="000000" w:themeColor="text1"/>
          <w:sz w:val="16"/>
          <w:szCs w:val="16"/>
          <w:lang w:val="en-GB" w:eastAsia="en-GB"/>
        </w:rPr>
      </w:pPr>
      <w:r w:rsidRPr="0061737D">
        <w:rPr>
          <w:rFonts w:ascii="Corbel" w:eastAsia="MS Mincho" w:hAnsi="Corbel" w:cs="Futura Medium"/>
          <w:b/>
          <w:bCs/>
          <w:color w:val="000000" w:themeColor="text1"/>
          <w:sz w:val="16"/>
          <w:szCs w:val="16"/>
          <w:lang w:val="en-GB" w:eastAsia="ja-JP"/>
        </w:rPr>
        <w:t>References:</w:t>
      </w:r>
      <w:r w:rsidRPr="0061737D">
        <w:rPr>
          <w:rFonts w:ascii="Corbel" w:eastAsia="MS Mincho" w:hAnsi="Corbel" w:cs="Futura Medium"/>
          <w:color w:val="000000" w:themeColor="text1"/>
          <w:sz w:val="16"/>
          <w:szCs w:val="16"/>
          <w:lang w:val="en-GB" w:eastAsia="ja-JP"/>
        </w:rPr>
        <w:t xml:space="preserve"> </w:t>
      </w:r>
      <w:r w:rsidR="005F464B" w:rsidRPr="0061737D">
        <w:rPr>
          <w:rFonts w:ascii="Corbel" w:eastAsia="MS Mincho" w:hAnsi="Corbel" w:cs="Futura Medium"/>
          <w:color w:val="000000" w:themeColor="text1"/>
          <w:sz w:val="16"/>
          <w:szCs w:val="16"/>
          <w:lang w:val="en-GB" w:eastAsia="ja-JP"/>
        </w:rPr>
        <w:tab/>
      </w:r>
      <w:proofErr w:type="spellStart"/>
      <w:r w:rsidRPr="0061737D">
        <w:rPr>
          <w:rFonts w:ascii="Corbel" w:eastAsia="MS Mincho" w:hAnsi="Corbel" w:cs="Futura Medium"/>
          <w:color w:val="000000" w:themeColor="text1"/>
          <w:sz w:val="16"/>
          <w:szCs w:val="16"/>
          <w:lang w:val="en-GB" w:eastAsia="ja-JP"/>
        </w:rPr>
        <w:t>Dincã</w:t>
      </w:r>
      <w:proofErr w:type="spellEnd"/>
      <w:r w:rsidRPr="0061737D">
        <w:rPr>
          <w:rFonts w:ascii="Corbel" w:eastAsia="MS Mincho" w:hAnsi="Corbel" w:cs="Futura Medium"/>
          <w:color w:val="000000" w:themeColor="text1"/>
          <w:sz w:val="16"/>
          <w:szCs w:val="16"/>
          <w:lang w:val="en-GB" w:eastAsia="ja-JP"/>
        </w:rPr>
        <w:t xml:space="preserve"> </w:t>
      </w:r>
      <w:r w:rsidRPr="0061737D">
        <w:rPr>
          <w:rFonts w:ascii="Corbel" w:eastAsia="MS Mincho" w:hAnsi="Corbel" w:cs="Futura Medium"/>
          <w:i/>
          <w:iCs/>
          <w:color w:val="000000" w:themeColor="text1"/>
          <w:sz w:val="16"/>
          <w:szCs w:val="16"/>
          <w:lang w:val="en-GB" w:eastAsia="ja-JP"/>
        </w:rPr>
        <w:t>et al</w:t>
      </w:r>
      <w:r w:rsidRPr="0061737D">
        <w:rPr>
          <w:rFonts w:ascii="Corbel" w:eastAsia="MS Mincho" w:hAnsi="Corbel" w:cs="Futura Medium"/>
          <w:color w:val="000000" w:themeColor="text1"/>
          <w:sz w:val="16"/>
          <w:szCs w:val="16"/>
          <w:lang w:val="en-GB" w:eastAsia="ja-JP"/>
        </w:rPr>
        <w:t xml:space="preserve"> (2022) </w:t>
      </w:r>
      <w:r w:rsidRPr="0061737D">
        <w:rPr>
          <w:rFonts w:ascii="Corbel" w:eastAsia="MS Mincho" w:hAnsi="Corbel" w:cs="Futura Medium"/>
          <w:b/>
          <w:bCs/>
          <w:color w:val="000000" w:themeColor="text1"/>
          <w:sz w:val="16"/>
          <w:szCs w:val="16"/>
          <w:lang w:val="en-GB" w:eastAsia="ja-JP"/>
        </w:rPr>
        <w:t xml:space="preserve">Nat </w:t>
      </w:r>
      <w:proofErr w:type="spellStart"/>
      <w:r w:rsidRPr="0061737D">
        <w:rPr>
          <w:rFonts w:ascii="Corbel" w:eastAsia="MS Mincho" w:hAnsi="Corbel" w:cs="Futura Medium"/>
          <w:b/>
          <w:bCs/>
          <w:color w:val="000000" w:themeColor="text1"/>
          <w:sz w:val="16"/>
          <w:szCs w:val="16"/>
          <w:lang w:val="en-GB" w:eastAsia="ja-JP"/>
        </w:rPr>
        <w:t>Commun</w:t>
      </w:r>
      <w:proofErr w:type="spellEnd"/>
      <w:r w:rsidRPr="0061737D">
        <w:rPr>
          <w:rFonts w:ascii="Corbel" w:eastAsia="MS Mincho" w:hAnsi="Corbel" w:cs="Futura Medium"/>
          <w:color w:val="000000" w:themeColor="text1"/>
          <w:sz w:val="16"/>
          <w:szCs w:val="16"/>
          <w:lang w:val="en-GB" w:eastAsia="ja-JP"/>
        </w:rPr>
        <w:t xml:space="preserve">. </w:t>
      </w:r>
      <w:proofErr w:type="spellStart"/>
      <w:r w:rsidRPr="0061737D">
        <w:rPr>
          <w:rFonts w:ascii="Corbel" w:eastAsia="Times New Roman" w:hAnsi="Corbel" w:cs="Futura Medium"/>
          <w:color w:val="000000" w:themeColor="text1"/>
          <w:sz w:val="16"/>
          <w:szCs w:val="16"/>
          <w:shd w:val="clear" w:color="auto" w:fill="FFFFFF"/>
          <w:lang w:val="en-GB" w:eastAsia="en-GB"/>
        </w:rPr>
        <w:t>doi</w:t>
      </w:r>
      <w:proofErr w:type="spellEnd"/>
      <w:r w:rsidRPr="0061737D">
        <w:rPr>
          <w:rFonts w:ascii="Corbel" w:eastAsia="Times New Roman" w:hAnsi="Corbel" w:cs="Futura Medium"/>
          <w:color w:val="000000" w:themeColor="text1"/>
          <w:sz w:val="16"/>
          <w:szCs w:val="16"/>
          <w:shd w:val="clear" w:color="auto" w:fill="FFFFFF"/>
          <w:lang w:val="en-GB" w:eastAsia="en-GB"/>
        </w:rPr>
        <w:t xml:space="preserve">: 10.1038/s41467-022-31594-9; </w:t>
      </w:r>
      <w:r w:rsidRPr="0061737D">
        <w:rPr>
          <w:rFonts w:ascii="Corbel" w:eastAsia="MS Mincho" w:hAnsi="Corbel" w:cs="Futura Medium"/>
          <w:color w:val="000000" w:themeColor="text1"/>
          <w:sz w:val="16"/>
          <w:szCs w:val="16"/>
          <w:lang w:val="en-GB" w:eastAsia="ja-JP"/>
        </w:rPr>
        <w:t>González-</w:t>
      </w:r>
      <w:proofErr w:type="spellStart"/>
      <w:r w:rsidRPr="0061737D">
        <w:rPr>
          <w:rFonts w:ascii="Corbel" w:eastAsia="MS Mincho" w:hAnsi="Corbel" w:cs="Futura Medium"/>
          <w:color w:val="000000" w:themeColor="text1"/>
          <w:sz w:val="16"/>
          <w:szCs w:val="16"/>
          <w:lang w:val="en-GB" w:eastAsia="ja-JP"/>
        </w:rPr>
        <w:t>Barriga</w:t>
      </w:r>
      <w:proofErr w:type="spellEnd"/>
      <w:r w:rsidRPr="0061737D">
        <w:rPr>
          <w:rFonts w:ascii="Corbel" w:eastAsia="MS Mincho" w:hAnsi="Corbel" w:cs="Futura Medium"/>
          <w:color w:val="000000" w:themeColor="text1"/>
          <w:sz w:val="16"/>
          <w:szCs w:val="16"/>
          <w:lang w:val="en-GB" w:eastAsia="ja-JP"/>
        </w:rPr>
        <w:t xml:space="preserve"> </w:t>
      </w:r>
      <w:r w:rsidR="0061737D" w:rsidRPr="0061737D">
        <w:rPr>
          <w:rFonts w:ascii="Corbel" w:eastAsia="MS Mincho" w:hAnsi="Corbel" w:cs="Futura Medium"/>
          <w:i/>
          <w:iCs/>
          <w:color w:val="000000" w:themeColor="text1"/>
          <w:sz w:val="16"/>
          <w:szCs w:val="16"/>
          <w:lang w:val="en-GB" w:eastAsia="ja-JP"/>
        </w:rPr>
        <w:t>et al</w:t>
      </w:r>
      <w:r w:rsidR="0061737D">
        <w:rPr>
          <w:rFonts w:ascii="Corbel" w:eastAsia="MS Mincho" w:hAnsi="Corbel" w:cs="Futura Medium"/>
          <w:color w:val="000000" w:themeColor="text1"/>
          <w:sz w:val="16"/>
          <w:szCs w:val="16"/>
          <w:lang w:val="en-GB" w:eastAsia="ja-JP"/>
        </w:rPr>
        <w:t xml:space="preserve"> </w:t>
      </w:r>
      <w:r w:rsidRPr="0061737D">
        <w:rPr>
          <w:rFonts w:ascii="Corbel" w:eastAsia="MS Mincho" w:hAnsi="Corbel" w:cs="Futura Medium"/>
          <w:color w:val="000000" w:themeColor="text1"/>
          <w:sz w:val="16"/>
          <w:szCs w:val="16"/>
          <w:lang w:val="en-GB" w:eastAsia="ja-JP"/>
        </w:rPr>
        <w:t xml:space="preserve">(2021) </w:t>
      </w:r>
      <w:r w:rsidR="008D0D0C" w:rsidRPr="0061737D">
        <w:rPr>
          <w:rFonts w:ascii="Corbel" w:eastAsia="MS Mincho" w:hAnsi="Corbel" w:cs="Futura Medium"/>
          <w:b/>
          <w:bCs/>
          <w:color w:val="000000" w:themeColor="text1"/>
          <w:sz w:val="16"/>
          <w:szCs w:val="16"/>
          <w:lang w:val="en-GB" w:eastAsia="ja-JP"/>
        </w:rPr>
        <w:t xml:space="preserve">Front Cell </w:t>
      </w:r>
      <w:proofErr w:type="spellStart"/>
      <w:r w:rsidR="008D0D0C" w:rsidRPr="0061737D">
        <w:rPr>
          <w:rFonts w:ascii="Corbel" w:eastAsia="MS Mincho" w:hAnsi="Corbel" w:cs="Futura Medium"/>
          <w:b/>
          <w:bCs/>
          <w:color w:val="000000" w:themeColor="text1"/>
          <w:sz w:val="16"/>
          <w:szCs w:val="16"/>
          <w:lang w:val="en-GB" w:eastAsia="ja-JP"/>
        </w:rPr>
        <w:t>Neurosci</w:t>
      </w:r>
      <w:proofErr w:type="spellEnd"/>
      <w:r w:rsidR="008D0D0C" w:rsidRPr="0061737D">
        <w:rPr>
          <w:rFonts w:ascii="Corbel" w:eastAsia="MS Mincho" w:hAnsi="Corbel" w:cs="Futura Medium"/>
          <w:color w:val="000000" w:themeColor="text1"/>
          <w:sz w:val="16"/>
          <w:szCs w:val="16"/>
          <w:lang w:val="en-GB" w:eastAsia="ja-JP"/>
        </w:rPr>
        <w:t xml:space="preserve">. </w:t>
      </w:r>
      <w:proofErr w:type="spellStart"/>
      <w:r w:rsidRPr="0061737D">
        <w:rPr>
          <w:rFonts w:ascii="Corbel" w:eastAsia="Times New Roman" w:hAnsi="Corbel" w:cs="Futura Medium"/>
          <w:color w:val="000000" w:themeColor="text1"/>
          <w:sz w:val="16"/>
          <w:szCs w:val="16"/>
          <w:shd w:val="clear" w:color="auto" w:fill="FFFFFF"/>
          <w:lang w:val="en-GB" w:eastAsia="en-GB"/>
        </w:rPr>
        <w:t>doi</w:t>
      </w:r>
      <w:proofErr w:type="spellEnd"/>
      <w:r w:rsidRPr="0061737D">
        <w:rPr>
          <w:rFonts w:ascii="Corbel" w:eastAsia="Times New Roman" w:hAnsi="Corbel" w:cs="Futura Medium"/>
          <w:color w:val="000000" w:themeColor="text1"/>
          <w:sz w:val="16"/>
          <w:szCs w:val="16"/>
          <w:shd w:val="clear" w:color="auto" w:fill="FFFFFF"/>
          <w:lang w:val="en-GB" w:eastAsia="en-GB"/>
        </w:rPr>
        <w:t xml:space="preserve">: 10.3389/fncel.2021.662035; </w:t>
      </w:r>
      <w:proofErr w:type="spellStart"/>
      <w:r w:rsidRPr="0061737D">
        <w:rPr>
          <w:rFonts w:ascii="Corbel" w:eastAsia="MS Mincho" w:hAnsi="Corbel" w:cs="Futura Medium"/>
          <w:color w:val="000000" w:themeColor="text1"/>
          <w:sz w:val="16"/>
          <w:szCs w:val="16"/>
          <w:lang w:val="en-GB" w:eastAsia="ja-JP"/>
        </w:rPr>
        <w:t>Sicot</w:t>
      </w:r>
      <w:proofErr w:type="spellEnd"/>
      <w:r w:rsidRPr="0061737D">
        <w:rPr>
          <w:rFonts w:ascii="Corbel" w:eastAsia="MS Mincho" w:hAnsi="Corbel" w:cs="Futura Medium"/>
          <w:color w:val="000000" w:themeColor="text1"/>
          <w:sz w:val="16"/>
          <w:szCs w:val="16"/>
          <w:lang w:val="en-GB" w:eastAsia="ja-JP"/>
        </w:rPr>
        <w:t xml:space="preserve"> </w:t>
      </w:r>
      <w:r w:rsidRPr="0061737D">
        <w:rPr>
          <w:rFonts w:ascii="Corbel" w:eastAsia="MS Mincho" w:hAnsi="Corbel" w:cs="Futura Medium"/>
          <w:i/>
          <w:iCs/>
          <w:color w:val="000000" w:themeColor="text1"/>
          <w:sz w:val="16"/>
          <w:szCs w:val="16"/>
          <w:lang w:val="en-GB" w:eastAsia="ja-JP"/>
        </w:rPr>
        <w:t>et al</w:t>
      </w:r>
      <w:r w:rsidRPr="0061737D">
        <w:rPr>
          <w:rFonts w:ascii="Corbel" w:eastAsia="MS Mincho" w:hAnsi="Corbel" w:cs="Futura Medium"/>
          <w:color w:val="000000" w:themeColor="text1"/>
          <w:sz w:val="16"/>
          <w:szCs w:val="16"/>
          <w:lang w:val="en-GB" w:eastAsia="ja-JP"/>
        </w:rPr>
        <w:t xml:space="preserve"> (2017) </w:t>
      </w:r>
      <w:r w:rsidRPr="0061737D">
        <w:rPr>
          <w:rFonts w:ascii="Corbel" w:eastAsia="MS Mincho" w:hAnsi="Corbel" w:cs="Futura Medium"/>
          <w:b/>
          <w:bCs/>
          <w:color w:val="000000" w:themeColor="text1"/>
          <w:sz w:val="16"/>
          <w:szCs w:val="16"/>
          <w:lang w:val="en-GB" w:eastAsia="ja-JP"/>
        </w:rPr>
        <w:t>Cell Rep</w:t>
      </w:r>
      <w:r w:rsidR="005F464B" w:rsidRPr="0061737D">
        <w:rPr>
          <w:rFonts w:ascii="Corbel" w:eastAsia="MS Mincho" w:hAnsi="Corbel" w:cs="Futura Medium"/>
          <w:color w:val="000000" w:themeColor="text1"/>
          <w:sz w:val="16"/>
          <w:szCs w:val="16"/>
          <w:lang w:val="en-GB" w:eastAsia="ja-JP"/>
        </w:rPr>
        <w:t xml:space="preserve">. </w:t>
      </w:r>
      <w:proofErr w:type="spellStart"/>
      <w:r w:rsidRPr="0061737D">
        <w:rPr>
          <w:rFonts w:ascii="Corbel" w:eastAsia="Times New Roman" w:hAnsi="Corbel" w:cs="Futura Medium"/>
          <w:color w:val="000000" w:themeColor="text1"/>
          <w:sz w:val="16"/>
          <w:szCs w:val="16"/>
          <w:shd w:val="clear" w:color="auto" w:fill="FFFFFF"/>
          <w:lang w:val="en-GB" w:eastAsia="en-GB"/>
        </w:rPr>
        <w:t>doi</w:t>
      </w:r>
      <w:proofErr w:type="spellEnd"/>
      <w:r w:rsidRPr="0061737D">
        <w:rPr>
          <w:rFonts w:ascii="Corbel" w:eastAsia="Times New Roman" w:hAnsi="Corbel" w:cs="Futura Medium"/>
          <w:color w:val="000000" w:themeColor="text1"/>
          <w:sz w:val="16"/>
          <w:szCs w:val="16"/>
          <w:shd w:val="clear" w:color="auto" w:fill="FFFFFF"/>
          <w:lang w:val="en-GB" w:eastAsia="en-GB"/>
        </w:rPr>
        <w:t>: 10.1016/j.celrep.2017.06.006</w:t>
      </w:r>
      <w:r w:rsidRPr="0061737D">
        <w:rPr>
          <w:rFonts w:ascii="Corbel" w:eastAsia="MS Mincho" w:hAnsi="Corbel" w:cs="Futura Medium"/>
          <w:color w:val="000000" w:themeColor="text1"/>
          <w:sz w:val="16"/>
          <w:szCs w:val="16"/>
          <w:lang w:val="en-GB" w:eastAsia="ja-JP"/>
        </w:rPr>
        <w:t xml:space="preserve">. </w:t>
      </w:r>
    </w:p>
    <w:p w14:paraId="7D287B56" w14:textId="43363CA6" w:rsidR="005F464B" w:rsidRPr="0061737D" w:rsidRDefault="00E13AF8" w:rsidP="00C8387C">
      <w:pPr>
        <w:spacing w:before="100" w:beforeAutospacing="1" w:after="100" w:afterAutospacing="1"/>
        <w:jc w:val="both"/>
        <w:rPr>
          <w:rFonts w:ascii="Corbel" w:hAnsi="Corbel" w:cs="Futura Medium"/>
          <w:sz w:val="20"/>
          <w:szCs w:val="20"/>
          <w:lang w:val="en-US"/>
        </w:rPr>
      </w:pPr>
      <w:r w:rsidRPr="0061737D">
        <w:rPr>
          <w:rFonts w:ascii="Corbel" w:hAnsi="Corbel" w:cs="Futura Medium"/>
          <w:b/>
          <w:bCs/>
          <w:color w:val="000000" w:themeColor="text1"/>
          <w:sz w:val="20"/>
          <w:szCs w:val="20"/>
          <w:lang w:val="en-GB"/>
        </w:rPr>
        <w:t xml:space="preserve">LOCATION | </w:t>
      </w:r>
      <w:r w:rsidR="008D0D0C" w:rsidRPr="0061737D">
        <w:rPr>
          <w:rFonts w:ascii="Corbel" w:eastAsia="Times New Roman" w:hAnsi="Corbel" w:cs="Futura Medium"/>
          <w:sz w:val="20"/>
          <w:szCs w:val="20"/>
          <w:lang w:val="en-US" w:eastAsia="en-GB"/>
        </w:rPr>
        <w:t xml:space="preserve">The </w:t>
      </w:r>
      <w:hyperlink r:id="rId11" w:history="1">
        <w:r w:rsidR="008D0D0C" w:rsidRPr="00E41BA8">
          <w:rPr>
            <w:rStyle w:val="Hyperlink"/>
            <w:rFonts w:ascii="Corbel" w:eastAsia="Times New Roman" w:hAnsi="Corbel" w:cs="Futura Medium"/>
            <w:b/>
            <w:bCs/>
            <w:color w:val="0432FF"/>
            <w:sz w:val="20"/>
            <w:szCs w:val="20"/>
            <w:lang w:val="en-US" w:eastAsia="en-GB"/>
          </w:rPr>
          <w:t>REDS laboratory</w:t>
        </w:r>
      </w:hyperlink>
      <w:r w:rsidR="008D0D0C" w:rsidRPr="0061737D">
        <w:rPr>
          <w:rFonts w:ascii="Corbel" w:eastAsia="Times New Roman" w:hAnsi="Corbel" w:cs="Futura Medium"/>
          <w:sz w:val="20"/>
          <w:szCs w:val="20"/>
          <w:lang w:val="en-US" w:eastAsia="en-GB"/>
        </w:rPr>
        <w:t xml:space="preserve">, headed by D. Furling and G. </w:t>
      </w:r>
      <w:proofErr w:type="spellStart"/>
      <w:r w:rsidR="008D0D0C" w:rsidRPr="0061737D">
        <w:rPr>
          <w:rFonts w:ascii="Corbel" w:eastAsia="Times New Roman" w:hAnsi="Corbel" w:cs="Futura Medium"/>
          <w:sz w:val="20"/>
          <w:szCs w:val="20"/>
          <w:lang w:val="en-US" w:eastAsia="en-GB"/>
        </w:rPr>
        <w:t>Gourdon</w:t>
      </w:r>
      <w:proofErr w:type="spellEnd"/>
      <w:r w:rsidR="008D0D0C" w:rsidRPr="0061737D">
        <w:rPr>
          <w:rFonts w:ascii="Corbel" w:eastAsia="Times New Roman" w:hAnsi="Corbel" w:cs="Futura Medium"/>
          <w:sz w:val="20"/>
          <w:szCs w:val="20"/>
          <w:lang w:val="en-US" w:eastAsia="en-GB"/>
        </w:rPr>
        <w:t xml:space="preserve"> is a leading </w:t>
      </w:r>
      <w:r w:rsidR="008D0D0C" w:rsidRPr="005F464B">
        <w:rPr>
          <w:rFonts w:ascii="Corbel" w:eastAsia="Times New Roman" w:hAnsi="Corbel" w:cs="Futura Medium"/>
          <w:sz w:val="20"/>
          <w:szCs w:val="20"/>
          <w:lang w:val="en-FR" w:eastAsia="en-GB"/>
        </w:rPr>
        <w:t>laboratory in the field of DM1</w:t>
      </w:r>
      <w:r w:rsidR="008D0D0C" w:rsidRPr="0061737D">
        <w:rPr>
          <w:rFonts w:ascii="Corbel" w:eastAsia="Times New Roman" w:hAnsi="Corbel" w:cs="Futura Medium"/>
          <w:sz w:val="20"/>
          <w:szCs w:val="20"/>
          <w:lang w:val="en-US" w:eastAsia="en-GB"/>
        </w:rPr>
        <w:t>,</w:t>
      </w:r>
      <w:r w:rsidR="008D0D0C" w:rsidRPr="005F464B">
        <w:rPr>
          <w:rFonts w:ascii="Corbel" w:eastAsia="Times New Roman" w:hAnsi="Corbel" w:cs="Futura Medium"/>
          <w:sz w:val="20"/>
          <w:szCs w:val="20"/>
          <w:lang w:val="en-FR" w:eastAsia="en-GB"/>
        </w:rPr>
        <w:t xml:space="preserve"> combin</w:t>
      </w:r>
      <w:proofErr w:type="spellStart"/>
      <w:r w:rsidR="008D0D0C" w:rsidRPr="0061737D">
        <w:rPr>
          <w:rFonts w:ascii="Corbel" w:eastAsia="Times New Roman" w:hAnsi="Corbel" w:cs="Futura Medium"/>
          <w:sz w:val="20"/>
          <w:szCs w:val="20"/>
          <w:lang w:val="en-US" w:eastAsia="en-GB"/>
        </w:rPr>
        <w:t>ing</w:t>
      </w:r>
      <w:proofErr w:type="spellEnd"/>
      <w:r w:rsidR="008D0D0C" w:rsidRPr="005F464B">
        <w:rPr>
          <w:rFonts w:ascii="Corbel" w:eastAsia="Times New Roman" w:hAnsi="Corbel" w:cs="Futura Medium"/>
          <w:sz w:val="20"/>
          <w:szCs w:val="20"/>
          <w:lang w:val="en-FR" w:eastAsia="en-GB"/>
        </w:rPr>
        <w:t xml:space="preserve"> </w:t>
      </w:r>
      <w:r w:rsidR="008D0D0C" w:rsidRPr="0061737D">
        <w:rPr>
          <w:rFonts w:ascii="Corbel" w:eastAsia="Times New Roman" w:hAnsi="Corbel" w:cs="Futura Medium"/>
          <w:sz w:val="20"/>
          <w:szCs w:val="20"/>
          <w:lang w:val="en-US" w:eastAsia="en-GB"/>
        </w:rPr>
        <w:t xml:space="preserve">complementary </w:t>
      </w:r>
      <w:r w:rsidR="008D0D0C" w:rsidRPr="005F464B">
        <w:rPr>
          <w:rFonts w:ascii="Corbel" w:eastAsia="Times New Roman" w:hAnsi="Corbel" w:cs="Futura Medium"/>
          <w:sz w:val="20"/>
          <w:szCs w:val="20"/>
          <w:lang w:val="en-FR" w:eastAsia="en-GB"/>
        </w:rPr>
        <w:t xml:space="preserve">expertise, from genetics and pathophysiology to the development of new therapeutic tools. </w:t>
      </w:r>
      <w:proofErr w:type="spellStart"/>
      <w:r w:rsidR="005F464B" w:rsidRPr="0061737D">
        <w:rPr>
          <w:rFonts w:ascii="Corbel" w:hAnsi="Corbel" w:cs="Futura Medium"/>
          <w:sz w:val="20"/>
          <w:szCs w:val="20"/>
        </w:rPr>
        <w:t>Our</w:t>
      </w:r>
      <w:proofErr w:type="spellEnd"/>
      <w:r w:rsidR="005F464B" w:rsidRPr="0061737D">
        <w:rPr>
          <w:rFonts w:ascii="Corbel" w:hAnsi="Corbel" w:cs="Futura Medium"/>
          <w:sz w:val="20"/>
          <w:szCs w:val="20"/>
        </w:rPr>
        <w:t xml:space="preserve"> </w:t>
      </w:r>
      <w:r w:rsidR="005F464B" w:rsidRPr="0061737D">
        <w:rPr>
          <w:rFonts w:ascii="Corbel" w:hAnsi="Corbel" w:cs="Futura Medium"/>
          <w:sz w:val="20"/>
          <w:szCs w:val="20"/>
          <w:lang w:val="en-US"/>
        </w:rPr>
        <w:t>laboratory</w:t>
      </w:r>
      <w:r w:rsidR="005F464B" w:rsidRPr="0061737D">
        <w:rPr>
          <w:rFonts w:ascii="Corbel" w:hAnsi="Corbel" w:cs="Futura Medium"/>
          <w:color w:val="0000FF"/>
          <w:sz w:val="20"/>
          <w:szCs w:val="20"/>
        </w:rPr>
        <w:t xml:space="preserve"> </w:t>
      </w:r>
      <w:proofErr w:type="spellStart"/>
      <w:r w:rsidR="005F464B" w:rsidRPr="0061737D">
        <w:rPr>
          <w:rFonts w:ascii="Corbel" w:hAnsi="Corbel" w:cs="Futura Medium"/>
          <w:sz w:val="20"/>
          <w:szCs w:val="20"/>
        </w:rPr>
        <w:t>is</w:t>
      </w:r>
      <w:proofErr w:type="spellEnd"/>
      <w:r w:rsidR="005F464B" w:rsidRPr="0061737D">
        <w:rPr>
          <w:rFonts w:ascii="Corbel" w:hAnsi="Corbel" w:cs="Futura Medium"/>
          <w:sz w:val="20"/>
          <w:szCs w:val="20"/>
        </w:rPr>
        <w:t xml:space="preserve"> </w:t>
      </w:r>
      <w:proofErr w:type="spellStart"/>
      <w:r w:rsidR="005F464B" w:rsidRPr="0061737D">
        <w:rPr>
          <w:rFonts w:ascii="Corbel" w:hAnsi="Corbel" w:cs="Futura Medium"/>
          <w:sz w:val="20"/>
          <w:szCs w:val="20"/>
        </w:rPr>
        <w:t>located</w:t>
      </w:r>
      <w:proofErr w:type="spellEnd"/>
      <w:r w:rsidR="005F464B" w:rsidRPr="0061737D">
        <w:rPr>
          <w:rFonts w:ascii="Corbel" w:hAnsi="Corbel" w:cs="Futura Medium"/>
          <w:sz w:val="20"/>
          <w:szCs w:val="20"/>
        </w:rPr>
        <w:t xml:space="preserve"> at </w:t>
      </w:r>
      <w:proofErr w:type="spellStart"/>
      <w:r w:rsidR="005F464B" w:rsidRPr="0061737D">
        <w:rPr>
          <w:rFonts w:ascii="Corbel" w:hAnsi="Corbel" w:cs="Futura Medium"/>
          <w:sz w:val="20"/>
          <w:szCs w:val="20"/>
        </w:rPr>
        <w:t>the</w:t>
      </w:r>
      <w:proofErr w:type="spellEnd"/>
      <w:r w:rsidR="005F464B" w:rsidRPr="0061737D">
        <w:rPr>
          <w:rFonts w:ascii="Corbel" w:hAnsi="Corbel" w:cs="Futura Medium"/>
          <w:sz w:val="20"/>
          <w:szCs w:val="20"/>
          <w:lang w:val="en-US"/>
        </w:rPr>
        <w:t xml:space="preserve"> Myology Research Centre</w:t>
      </w:r>
      <w:r w:rsidR="00C8387C">
        <w:rPr>
          <w:rFonts w:ascii="Corbel" w:hAnsi="Corbel" w:cs="Futura Medium"/>
          <w:sz w:val="20"/>
          <w:szCs w:val="20"/>
          <w:lang w:val="en-US"/>
        </w:rPr>
        <w:t xml:space="preserve"> </w:t>
      </w:r>
      <w:r w:rsidR="007F7271">
        <w:rPr>
          <w:rFonts w:ascii="Corbel" w:hAnsi="Corbel" w:cs="Futura Medium"/>
          <w:sz w:val="20"/>
          <w:szCs w:val="20"/>
          <w:lang w:val="en-US"/>
        </w:rPr>
        <w:t xml:space="preserve">/ </w:t>
      </w:r>
      <w:r w:rsidR="00C8387C">
        <w:rPr>
          <w:rFonts w:ascii="Corbel" w:hAnsi="Corbel" w:cs="Futura Medium"/>
          <w:sz w:val="20"/>
          <w:szCs w:val="20"/>
          <w:lang w:val="en-US"/>
        </w:rPr>
        <w:t>Institute of Myology</w:t>
      </w:r>
      <w:r w:rsidR="005F464B" w:rsidRPr="0061737D">
        <w:rPr>
          <w:rFonts w:ascii="Corbel" w:hAnsi="Corbel" w:cs="Futura Medium"/>
          <w:sz w:val="20"/>
          <w:szCs w:val="20"/>
          <w:lang w:val="en-US"/>
        </w:rPr>
        <w:t xml:space="preserve">, </w:t>
      </w:r>
      <w:r w:rsidR="005F464B" w:rsidRPr="005F464B">
        <w:rPr>
          <w:rFonts w:ascii="Corbel" w:eastAsia="Times New Roman" w:hAnsi="Corbel" w:cs="Futura Medium"/>
          <w:sz w:val="20"/>
          <w:szCs w:val="20"/>
          <w:lang w:val="en-FR" w:eastAsia="en-GB"/>
        </w:rPr>
        <w:t xml:space="preserve">a renowned institution dedicated to the basic understanding of neuromuscular diseases, and to the translation of </w:t>
      </w:r>
      <w:r w:rsidR="005F464B" w:rsidRPr="0061737D">
        <w:rPr>
          <w:rFonts w:ascii="Corbel" w:hAnsi="Corbel" w:cs="Futura Medium"/>
          <w:sz w:val="20"/>
          <w:szCs w:val="20"/>
          <w:lang w:val="en-US"/>
        </w:rPr>
        <w:t>fund</w:t>
      </w:r>
      <w:r w:rsidR="008D0D0C" w:rsidRPr="0061737D">
        <w:rPr>
          <w:rFonts w:ascii="Corbel" w:hAnsi="Corbel" w:cs="Futura Medium"/>
          <w:sz w:val="20"/>
          <w:szCs w:val="20"/>
          <w:lang w:val="en-US"/>
        </w:rPr>
        <w:t xml:space="preserve">amental science </w:t>
      </w:r>
      <w:r w:rsidR="008D0D0C" w:rsidRPr="0061737D">
        <w:rPr>
          <w:rFonts w:ascii="Corbel" w:eastAsia="Times New Roman" w:hAnsi="Corbel" w:cs="Futura Medium"/>
          <w:sz w:val="20"/>
          <w:szCs w:val="20"/>
          <w:lang w:val="en-US" w:eastAsia="en-GB"/>
        </w:rPr>
        <w:t xml:space="preserve">to the improvement of </w:t>
      </w:r>
      <w:r w:rsidR="005F464B" w:rsidRPr="005F464B">
        <w:rPr>
          <w:rFonts w:ascii="Corbel" w:eastAsia="Times New Roman" w:hAnsi="Corbel" w:cs="Futura Medium"/>
          <w:sz w:val="20"/>
          <w:szCs w:val="20"/>
          <w:lang w:val="en-FR" w:eastAsia="en-GB"/>
        </w:rPr>
        <w:t>patient care.</w:t>
      </w:r>
      <w:r w:rsidR="008D0D0C" w:rsidRPr="0061737D">
        <w:rPr>
          <w:rFonts w:ascii="Corbel" w:hAnsi="Corbel" w:cs="Futura Medium"/>
          <w:sz w:val="20"/>
          <w:szCs w:val="20"/>
        </w:rPr>
        <w:t xml:space="preserve"> </w:t>
      </w:r>
      <w:r w:rsidR="008D0D0C" w:rsidRPr="0061737D">
        <w:rPr>
          <w:rFonts w:ascii="Corbel" w:hAnsi="Corbel" w:cs="Futura Medium"/>
          <w:sz w:val="20"/>
          <w:szCs w:val="20"/>
          <w:lang w:val="en-US"/>
        </w:rPr>
        <w:t xml:space="preserve">The campus of </w:t>
      </w:r>
      <w:r w:rsidR="008D0D0C" w:rsidRPr="0061737D">
        <w:rPr>
          <w:rFonts w:ascii="Corbel" w:hAnsi="Corbel" w:cs="Futura Medium"/>
          <w:sz w:val="20"/>
          <w:szCs w:val="20"/>
        </w:rPr>
        <w:t>Sorbonne University and Pitie Salpetriere Hospital offer a dynamic environment with state-of-the art facilities and platforms.</w:t>
      </w:r>
    </w:p>
    <w:p w14:paraId="0CAD1B21" w14:textId="4349BE97" w:rsidR="005F464B" w:rsidRPr="0061737D" w:rsidRDefault="00E13AF8" w:rsidP="005F464B">
      <w:pPr>
        <w:jc w:val="both"/>
        <w:rPr>
          <w:rFonts w:ascii="Corbel" w:hAnsi="Corbel" w:cs="Futura Medium"/>
          <w:color w:val="000000" w:themeColor="text1"/>
          <w:sz w:val="20"/>
          <w:szCs w:val="20"/>
          <w:lang w:val="en-GB"/>
        </w:rPr>
      </w:pPr>
      <w:r w:rsidRPr="0061737D">
        <w:rPr>
          <w:rFonts w:ascii="Corbel" w:hAnsi="Corbel" w:cs="Futura Medium"/>
          <w:b/>
          <w:iCs/>
          <w:color w:val="000000" w:themeColor="text1"/>
          <w:sz w:val="20"/>
          <w:szCs w:val="20"/>
          <w:lang w:val="en-GB"/>
        </w:rPr>
        <w:t xml:space="preserve">QUALIFICATIONS | </w:t>
      </w:r>
      <w:r w:rsidR="005F464B" w:rsidRPr="0061737D">
        <w:rPr>
          <w:rFonts w:ascii="Corbel" w:hAnsi="Corbel" w:cs="Futura Medium"/>
          <w:iCs/>
          <w:color w:val="000000" w:themeColor="text1"/>
          <w:sz w:val="20"/>
          <w:szCs w:val="20"/>
          <w:lang w:val="en-GB"/>
        </w:rPr>
        <w:t>Candidates</w:t>
      </w:r>
      <w:r w:rsidR="005F464B" w:rsidRPr="0061737D">
        <w:rPr>
          <w:rFonts w:ascii="Corbel" w:hAnsi="Corbel" w:cs="Futura Medium"/>
          <w:color w:val="000000" w:themeColor="text1"/>
          <w:sz w:val="20"/>
          <w:szCs w:val="20"/>
          <w:lang w:val="en-GB"/>
        </w:rPr>
        <w:t xml:space="preserve"> must hold a PhD in a relevant subject (molecular biology, cell biology, neuroscience or genetics). They must have received good training in molecular and cell biology. Knowledge of neurobiology is desirable. The successful candidate is expected to be highly motivated, </w:t>
      </w:r>
      <w:r w:rsidR="005F464B" w:rsidRPr="0061737D">
        <w:rPr>
          <w:rFonts w:ascii="Corbel" w:eastAsia="Times New Roman" w:hAnsi="Corbel" w:cs="Futura Medium"/>
          <w:color w:val="000000" w:themeColor="text1"/>
          <w:sz w:val="20"/>
          <w:szCs w:val="20"/>
          <w:shd w:val="clear" w:color="auto" w:fill="FFFFFF"/>
          <w:lang w:val="en-GB" w:eastAsia="en-US"/>
        </w:rPr>
        <w:t>well-organised, have excellent communication skills, a high level of accuracy in all aspects of work and the ability to contribute to a multidisciplinary project and research group with insight and enthusiasm.</w:t>
      </w:r>
      <w:r w:rsidR="005F464B" w:rsidRPr="0061737D">
        <w:rPr>
          <w:rFonts w:ascii="Corbel" w:hAnsi="Corbel" w:cs="Futura Medium"/>
          <w:color w:val="000000" w:themeColor="text1"/>
          <w:sz w:val="20"/>
          <w:szCs w:val="20"/>
          <w:lang w:val="en-GB"/>
        </w:rPr>
        <w:t xml:space="preserve"> He/she will (1) provide input into decisions on experimental approaches and techniques; (2) keep up to date with current developments in the field; (3) collaborate with other members of the group and liaise with external collaborators; (4) take a lead in the presentation of results and paper writing. Good knowledge of the English language is essential. </w:t>
      </w:r>
    </w:p>
    <w:p w14:paraId="6E6F961B" w14:textId="77777777" w:rsidR="003A5985" w:rsidRPr="0061737D" w:rsidRDefault="003A5985" w:rsidP="00777F05">
      <w:pPr>
        <w:jc w:val="both"/>
        <w:rPr>
          <w:rFonts w:ascii="Corbel" w:hAnsi="Corbel" w:cs="Futura Medium"/>
          <w:color w:val="000000" w:themeColor="text1"/>
          <w:sz w:val="22"/>
          <w:szCs w:val="22"/>
          <w:lang w:val="en-GB"/>
        </w:rPr>
      </w:pPr>
    </w:p>
    <w:p w14:paraId="780B6D3A" w14:textId="628ED5CD" w:rsidR="003A5985" w:rsidRPr="0061737D" w:rsidRDefault="00E13AF8" w:rsidP="00777F05">
      <w:pPr>
        <w:shd w:val="clear" w:color="auto" w:fill="FFFFFF"/>
        <w:rPr>
          <w:rFonts w:ascii="Corbel" w:eastAsia="Times New Roman" w:hAnsi="Corbel" w:cs="Futura Medium"/>
          <w:color w:val="000000" w:themeColor="text1"/>
          <w:sz w:val="20"/>
          <w:szCs w:val="20"/>
          <w:lang w:val="en-GB" w:eastAsia="en-US"/>
        </w:rPr>
      </w:pPr>
      <w:r w:rsidRPr="0061737D">
        <w:rPr>
          <w:rFonts w:ascii="Corbel" w:hAnsi="Corbel" w:cs="Futura Medium"/>
          <w:b/>
          <w:iCs/>
          <w:color w:val="000000" w:themeColor="text1"/>
          <w:sz w:val="20"/>
          <w:szCs w:val="20"/>
          <w:lang w:val="en-GB"/>
        </w:rPr>
        <w:t>SALARY</w:t>
      </w:r>
      <w:r w:rsidRPr="0061737D">
        <w:rPr>
          <w:rFonts w:ascii="Corbel" w:hAnsi="Corbel" w:cs="Futura Medium"/>
          <w:b/>
          <w:i/>
          <w:color w:val="000000" w:themeColor="text1"/>
          <w:sz w:val="20"/>
          <w:szCs w:val="20"/>
          <w:lang w:val="en-GB"/>
        </w:rPr>
        <w:t xml:space="preserve"> | </w:t>
      </w:r>
      <w:r w:rsidR="003A5985" w:rsidRPr="0061737D">
        <w:rPr>
          <w:rFonts w:ascii="Corbel" w:eastAsia="Times New Roman" w:hAnsi="Corbel" w:cs="Futura Medium"/>
          <w:color w:val="000000" w:themeColor="text1"/>
          <w:sz w:val="20"/>
          <w:szCs w:val="20"/>
          <w:lang w:val="en-GB" w:eastAsia="en-US"/>
        </w:rPr>
        <w:t xml:space="preserve">Salary will be commensurate with experience following </w:t>
      </w:r>
      <w:proofErr w:type="spellStart"/>
      <w:r w:rsidR="003A5985" w:rsidRPr="0061737D">
        <w:rPr>
          <w:rFonts w:ascii="Corbel" w:eastAsia="Times New Roman" w:hAnsi="Corbel" w:cs="Futura Medium"/>
          <w:color w:val="000000" w:themeColor="text1"/>
          <w:sz w:val="20"/>
          <w:szCs w:val="20"/>
          <w:lang w:val="en-GB" w:eastAsia="en-US"/>
        </w:rPr>
        <w:t>Inserm</w:t>
      </w:r>
      <w:proofErr w:type="spellEnd"/>
      <w:r w:rsidR="003A5985" w:rsidRPr="0061737D">
        <w:rPr>
          <w:rFonts w:ascii="Corbel" w:eastAsia="Times New Roman" w:hAnsi="Corbel" w:cs="Futura Medium"/>
          <w:color w:val="000000" w:themeColor="text1"/>
          <w:sz w:val="20"/>
          <w:szCs w:val="20"/>
          <w:lang w:val="en-GB" w:eastAsia="en-US"/>
        </w:rPr>
        <w:t xml:space="preserve"> guidelines.</w:t>
      </w:r>
    </w:p>
    <w:p w14:paraId="696A3F68" w14:textId="77777777" w:rsidR="003A5985" w:rsidRPr="0061737D" w:rsidRDefault="003A5985" w:rsidP="00777F05">
      <w:pPr>
        <w:jc w:val="both"/>
        <w:rPr>
          <w:rFonts w:ascii="Corbel" w:hAnsi="Corbel" w:cs="Futura Medium"/>
          <w:sz w:val="20"/>
          <w:szCs w:val="20"/>
          <w:lang w:val="en-GB"/>
        </w:rPr>
      </w:pPr>
    </w:p>
    <w:p w14:paraId="2D2A351C" w14:textId="15564FF8" w:rsidR="003A5985" w:rsidRPr="0061737D" w:rsidRDefault="00E13AF8" w:rsidP="00E13AF8">
      <w:pPr>
        <w:jc w:val="both"/>
        <w:rPr>
          <w:rFonts w:ascii="Corbel" w:hAnsi="Corbel" w:cs="Futura Medium"/>
          <w:b/>
          <w:sz w:val="20"/>
          <w:szCs w:val="20"/>
          <w:lang w:val="en-GB"/>
        </w:rPr>
      </w:pPr>
      <w:r w:rsidRPr="0061737D">
        <w:rPr>
          <w:rFonts w:ascii="Corbel" w:hAnsi="Corbel" w:cs="Futura Medium"/>
          <w:b/>
          <w:iCs/>
          <w:sz w:val="20"/>
          <w:szCs w:val="20"/>
          <w:lang w:val="en-GB"/>
        </w:rPr>
        <w:t xml:space="preserve">APPLICATION DETAILS | </w:t>
      </w:r>
      <w:r w:rsidR="003A5985" w:rsidRPr="0061737D">
        <w:rPr>
          <w:rFonts w:ascii="Corbel" w:hAnsi="Corbel" w:cs="Futura Medium"/>
          <w:sz w:val="20"/>
          <w:szCs w:val="20"/>
          <w:lang w:val="en-GB"/>
        </w:rPr>
        <w:t>Applications in English should include a cover letter, a detailed CV and the contact details of at least two academic references. Applications and informal inquiries should be e-mailed to Mario Gomes-Pereira (</w:t>
      </w:r>
      <w:hyperlink r:id="rId12" w:history="1">
        <w:r w:rsidR="003A5985" w:rsidRPr="0061737D">
          <w:rPr>
            <w:rStyle w:val="Hyperlink"/>
            <w:rFonts w:ascii="Corbel" w:hAnsi="Corbel" w:cs="Futura Medium"/>
            <w:sz w:val="20"/>
            <w:szCs w:val="20"/>
            <w:lang w:val="en-GB"/>
          </w:rPr>
          <w:t>mario.pereira@inserm.fr</w:t>
        </w:r>
      </w:hyperlink>
      <w:r w:rsidR="003A5985" w:rsidRPr="0061737D">
        <w:rPr>
          <w:rFonts w:ascii="Corbel" w:hAnsi="Corbel" w:cs="Futura Medium"/>
          <w:sz w:val="20"/>
          <w:szCs w:val="20"/>
          <w:lang w:val="en-GB"/>
        </w:rPr>
        <w:t xml:space="preserve">). Please send your application before the </w:t>
      </w:r>
      <w:r w:rsidR="00777F05" w:rsidRPr="0061737D">
        <w:rPr>
          <w:rFonts w:ascii="Corbel" w:hAnsi="Corbel" w:cs="Futura Medium"/>
          <w:b/>
          <w:sz w:val="20"/>
          <w:szCs w:val="20"/>
          <w:lang w:val="en-GB"/>
        </w:rPr>
        <w:t>15</w:t>
      </w:r>
      <w:r w:rsidR="00777F05" w:rsidRPr="0061737D">
        <w:rPr>
          <w:rFonts w:ascii="Corbel" w:hAnsi="Corbel" w:cs="Futura Medium"/>
          <w:b/>
          <w:sz w:val="20"/>
          <w:szCs w:val="20"/>
          <w:vertAlign w:val="superscript"/>
          <w:lang w:val="en-GB"/>
        </w:rPr>
        <w:t>th</w:t>
      </w:r>
      <w:r w:rsidR="003A5985" w:rsidRPr="0061737D">
        <w:rPr>
          <w:rFonts w:ascii="Corbel" w:hAnsi="Corbel" w:cs="Futura Medium"/>
          <w:b/>
          <w:sz w:val="20"/>
          <w:szCs w:val="20"/>
          <w:lang w:val="en-GB"/>
        </w:rPr>
        <w:t xml:space="preserve"> </w:t>
      </w:r>
      <w:r w:rsidR="00777F05" w:rsidRPr="0061737D">
        <w:rPr>
          <w:rFonts w:ascii="Corbel" w:hAnsi="Corbel" w:cs="Futura Medium"/>
          <w:b/>
          <w:sz w:val="20"/>
          <w:szCs w:val="20"/>
          <w:lang w:val="en-GB"/>
        </w:rPr>
        <w:t>October</w:t>
      </w:r>
      <w:r w:rsidR="003A5985" w:rsidRPr="0061737D">
        <w:rPr>
          <w:rFonts w:ascii="Corbel" w:hAnsi="Corbel" w:cs="Futura Medium"/>
          <w:b/>
          <w:sz w:val="20"/>
          <w:szCs w:val="20"/>
          <w:lang w:val="en-GB"/>
        </w:rPr>
        <w:t xml:space="preserve"> 20</w:t>
      </w:r>
      <w:r w:rsidR="00777F05" w:rsidRPr="0061737D">
        <w:rPr>
          <w:rFonts w:ascii="Corbel" w:hAnsi="Corbel" w:cs="Futura Medium"/>
          <w:b/>
          <w:sz w:val="20"/>
          <w:szCs w:val="20"/>
          <w:lang w:val="en-GB"/>
        </w:rPr>
        <w:t>22</w:t>
      </w:r>
      <w:r w:rsidR="003A5985" w:rsidRPr="0061737D">
        <w:rPr>
          <w:rFonts w:ascii="Corbel" w:hAnsi="Corbel" w:cs="Futura Medium"/>
          <w:b/>
          <w:sz w:val="20"/>
          <w:szCs w:val="20"/>
          <w:lang w:val="en-GB"/>
        </w:rPr>
        <w:t>.</w:t>
      </w:r>
    </w:p>
    <w:p w14:paraId="0EFA6C88" w14:textId="77777777" w:rsidR="005F464B" w:rsidRPr="0061737D" w:rsidRDefault="005F464B">
      <w:pPr>
        <w:pStyle w:val="Default"/>
        <w:jc w:val="both"/>
        <w:rPr>
          <w:rFonts w:ascii="Corbel" w:hAnsi="Corbel" w:cs="Futura Medium"/>
          <w:b/>
        </w:rPr>
      </w:pPr>
    </w:p>
    <w:sectPr w:rsidR="005F464B" w:rsidRPr="0061737D">
      <w:headerReference w:type="even" r:id="rId13"/>
      <w:headerReference w:type="default" r:id="rId14"/>
      <w:footerReference w:type="default" r:id="rId15"/>
      <w:headerReference w:type="first" r:id="rId16"/>
      <w:footerReference w:type="first" r:id="rId17"/>
      <w:pgSz w:w="11900" w:h="16840"/>
      <w:pgMar w:top="1702" w:right="1134" w:bottom="1134" w:left="1134" w:header="618" w:footer="6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508300" w14:textId="77777777" w:rsidR="00E84994" w:rsidRDefault="00E84994">
      <w:r>
        <w:separator/>
      </w:r>
    </w:p>
  </w:endnote>
  <w:endnote w:type="continuationSeparator" w:id="0">
    <w:p w14:paraId="18949575" w14:textId="77777777" w:rsidR="00E84994" w:rsidRDefault="00E84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altName w:val="﷽﷽﷽﷽﷽﷽﷽﷽a Neue"/>
    <w:panose1 w:val="02000503000000020004"/>
    <w:charset w:val="00"/>
    <w:family w:val="auto"/>
    <w:pitch w:val="variable"/>
    <w:sig w:usb0="E50002FF" w:usb1="500079DB" w:usb2="00000010" w:usb3="00000000" w:csb0="00000001" w:csb1="00000000"/>
  </w:font>
  <w:font w:name="Times">
    <w:altName w:val="﷽﷽﷽﷽﷽﷽﷽﷽man"/>
    <w:panose1 w:val="00000500000000020000"/>
    <w:charset w:val="00"/>
    <w:family w:val="auto"/>
    <w:pitch w:val="variable"/>
    <w:sig w:usb0="E00002FF" w:usb1="5000205A" w:usb2="00000000" w:usb3="00000000" w:csb0="0000019F" w:csb1="00000000"/>
  </w:font>
  <w:font w:name="Lucida Grande">
    <w:altName w:val="﷽﷽﷽﷽﷽﷽﷽﷽ތ"/>
    <w:panose1 w:val="020B0600040502020204"/>
    <w:charset w:val="00"/>
    <w:family w:val="auto"/>
    <w:pitch w:val="variable"/>
    <w:sig w:usb0="E1000AEF" w:usb1="5000A1FF" w:usb2="00000000" w:usb3="00000000" w:csb0="000001BF" w:csb1="00000000"/>
  </w:font>
  <w:font w:name="Corbel">
    <w:panose1 w:val="020B0503020204020204"/>
    <w:charset w:val="00"/>
    <w:family w:val="swiss"/>
    <w:pitch w:val="variable"/>
    <w:sig w:usb0="A00002EF" w:usb1="4000A44B" w:usb2="00000000" w:usb3="00000000" w:csb0="0000019F" w:csb1="00000000"/>
  </w:font>
  <w:font w:name="Helvetica">
    <w:panose1 w:val="00000000000000000000"/>
    <w:charset w:val="00"/>
    <w:family w:val="auto"/>
    <w:pitch w:val="variable"/>
    <w:sig w:usb0="E00002FF" w:usb1="5000785B" w:usb2="00000000" w:usb3="00000000" w:csb0="0000019F" w:csb1="00000000"/>
  </w:font>
  <w:font w:name="Futura Medium">
    <w:altName w:val="﷽﷽﷽﷽﷽﷽﷽﷽EDIUM"/>
    <w:panose1 w:val="020B0602020204020303"/>
    <w:charset w:val="B1"/>
    <w:family w:val="swiss"/>
    <w:pitch w:val="variable"/>
    <w:sig w:usb0="80000867" w:usb1="00000000" w:usb2="00000000" w:usb3="00000000" w:csb0="000001FB"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1"/>
      <w:gridCol w:w="6691"/>
    </w:tblGrid>
    <w:tr w:rsidR="004250B0" w:rsidRPr="004250B0" w14:paraId="5B100F82" w14:textId="77777777" w:rsidTr="00A15794">
      <w:tc>
        <w:tcPr>
          <w:tcW w:w="2943" w:type="dxa"/>
        </w:tcPr>
        <w:p w14:paraId="156A090E" w14:textId="77777777" w:rsidR="004250B0" w:rsidRDefault="004250B0" w:rsidP="00A15794">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before="60"/>
            <w:rPr>
              <w:rFonts w:ascii="Arial" w:hAnsi="Arial"/>
              <w:b/>
              <w:bCs/>
              <w:sz w:val="16"/>
              <w:szCs w:val="16"/>
              <w:lang w:val="en-US"/>
            </w:rPr>
          </w:pPr>
          <w:r>
            <w:rPr>
              <w:rFonts w:eastAsia="Times" w:cs="Times"/>
              <w:noProof/>
              <w:lang w:val="en-US"/>
            </w:rPr>
            <w:drawing>
              <wp:anchor distT="0" distB="0" distL="114300" distR="114300" simplePos="0" relativeHeight="251660288" behindDoc="0" locked="0" layoutInCell="1" allowOverlap="1" wp14:anchorId="523F8551" wp14:editId="69EA438C">
                <wp:simplePos x="0" y="0"/>
                <wp:positionH relativeFrom="column">
                  <wp:posOffset>-342900</wp:posOffset>
                </wp:positionH>
                <wp:positionV relativeFrom="paragraph">
                  <wp:posOffset>34290</wp:posOffset>
                </wp:positionV>
                <wp:extent cx="1700530" cy="838200"/>
                <wp:effectExtent l="0" t="0" r="1270" b="0"/>
                <wp:wrapSquare wrapText="bothSides"/>
                <wp:docPr id="1" name="officeArt object" descr="Andrews:Users:Mario:Desktop:CdR-Final.png"/>
                <wp:cNvGraphicFramePr/>
                <a:graphic xmlns:a="http://schemas.openxmlformats.org/drawingml/2006/main">
                  <a:graphicData uri="http://schemas.openxmlformats.org/drawingml/2006/picture">
                    <pic:pic xmlns:pic="http://schemas.openxmlformats.org/drawingml/2006/picture">
                      <pic:nvPicPr>
                        <pic:cNvPr id="1073741827" name="Andrews:Users:Mario:Desktop:CdR-Final.png" descr="Andrews:Users:Mario:Desktop:CdR-Final.png"/>
                        <pic:cNvPicPr>
                          <a:picLocks noChangeAspect="1"/>
                        </pic:cNvPicPr>
                      </pic:nvPicPr>
                      <pic:blipFill>
                        <a:blip r:embed="rId1">
                          <a:extLst>
                            <a:ext uri="{28A0092B-C50C-407E-A947-70E740481C1C}">
                              <a14:useLocalDpi xmlns:a14="http://schemas.microsoft.com/office/drawing/2010/main" val="0"/>
                            </a:ext>
                          </a:extLst>
                        </a:blip>
                        <a:srcRect b="3650"/>
                        <a:stretch>
                          <a:fillRect/>
                        </a:stretch>
                      </pic:blipFill>
                      <pic:spPr>
                        <a:xfrm>
                          <a:off x="0" y="0"/>
                          <a:ext cx="1700530" cy="838200"/>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tc>
      <w:tc>
        <w:tcPr>
          <w:tcW w:w="6804" w:type="dxa"/>
        </w:tcPr>
        <w:p w14:paraId="1FEA1190" w14:textId="77777777" w:rsidR="004250B0" w:rsidRDefault="004250B0" w:rsidP="00A15794">
          <w:pPr>
            <w:pStyle w:val="Body"/>
            <w:widowControl w:val="0"/>
            <w:spacing w:before="60"/>
            <w:rPr>
              <w:rFonts w:ascii="Arial" w:eastAsia="Arial" w:hAnsi="Arial" w:cs="Arial"/>
              <w:sz w:val="16"/>
              <w:szCs w:val="16"/>
            </w:rPr>
          </w:pPr>
          <w:r>
            <w:rPr>
              <w:rFonts w:ascii="Arial" w:hAnsi="Arial"/>
              <w:b/>
              <w:bCs/>
              <w:sz w:val="16"/>
              <w:szCs w:val="16"/>
              <w:lang w:val="en-US"/>
            </w:rPr>
            <w:t>Mario Gomes-Pereira, PhD</w:t>
          </w:r>
          <w:r>
            <w:rPr>
              <w:rFonts w:ascii="Arial" w:hAnsi="Arial"/>
              <w:sz w:val="16"/>
              <w:szCs w:val="16"/>
              <w:lang w:val="en-US"/>
            </w:rPr>
            <w:t xml:space="preserve"> - </w:t>
          </w:r>
          <w:r>
            <w:rPr>
              <w:rFonts w:ascii="Arial" w:hAnsi="Arial"/>
              <w:b/>
              <w:bCs/>
              <w:i/>
              <w:iCs/>
              <w:color w:val="118040"/>
              <w:sz w:val="16"/>
              <w:szCs w:val="16"/>
              <w:u w:color="118040"/>
              <w:lang w:val="en-US"/>
            </w:rPr>
            <w:t>Repeat Expansions and Myotonic Dystrophy</w:t>
          </w:r>
          <w:r>
            <w:rPr>
              <w:rFonts w:ascii="Arial" w:hAnsi="Arial"/>
              <w:sz w:val="16"/>
              <w:szCs w:val="16"/>
              <w:lang w:val="en-US"/>
            </w:rPr>
            <w:t xml:space="preserve"> </w:t>
          </w:r>
        </w:p>
        <w:p w14:paraId="71B092FB" w14:textId="77777777" w:rsidR="004250B0" w:rsidRPr="000B5E35" w:rsidRDefault="004250B0" w:rsidP="00A15794">
          <w:pPr>
            <w:pStyle w:val="Body"/>
            <w:widowControl w:val="0"/>
            <w:spacing w:before="60"/>
            <w:rPr>
              <w:rFonts w:ascii="Arial" w:eastAsia="Arial" w:hAnsi="Arial" w:cs="Arial"/>
              <w:color w:val="17365D"/>
              <w:sz w:val="16"/>
              <w:szCs w:val="16"/>
              <w:u w:color="17365D"/>
              <w:lang w:val="fr-FR"/>
            </w:rPr>
          </w:pPr>
          <w:r w:rsidRPr="000B5E35">
            <w:rPr>
              <w:rFonts w:ascii="Arial" w:hAnsi="Arial"/>
              <w:color w:val="17365D"/>
              <w:sz w:val="16"/>
              <w:szCs w:val="16"/>
              <w:u w:color="17365D"/>
              <w:lang w:val="fr-FR"/>
            </w:rPr>
            <w:t>Centre de Recherche en Myologie - UMRS974</w:t>
          </w:r>
        </w:p>
        <w:p w14:paraId="1E03A6F0" w14:textId="77777777" w:rsidR="004250B0" w:rsidRPr="000B5E35" w:rsidRDefault="004250B0" w:rsidP="00A15794">
          <w:pPr>
            <w:pStyle w:val="Body"/>
            <w:widowControl w:val="0"/>
            <w:rPr>
              <w:rFonts w:ascii="Arial" w:eastAsia="Arial" w:hAnsi="Arial" w:cs="Arial"/>
              <w:color w:val="17365D"/>
              <w:sz w:val="16"/>
              <w:szCs w:val="16"/>
              <w:u w:color="17365D"/>
              <w:lang w:val="fr-FR"/>
            </w:rPr>
          </w:pPr>
          <w:r w:rsidRPr="000B5E35">
            <w:rPr>
              <w:rFonts w:ascii="Arial" w:hAnsi="Arial"/>
              <w:color w:val="17365D"/>
              <w:sz w:val="16"/>
              <w:szCs w:val="16"/>
              <w:u w:color="17365D"/>
              <w:lang w:val="fr-FR"/>
            </w:rPr>
            <w:t>Inserm - Sorbonne Université - Association de l’Institut de Myologie</w:t>
          </w:r>
        </w:p>
        <w:p w14:paraId="0D28137E" w14:textId="77777777" w:rsidR="004250B0" w:rsidRPr="000B5E35" w:rsidRDefault="004250B0" w:rsidP="00A15794">
          <w:pPr>
            <w:pStyle w:val="Body"/>
            <w:widowControl w:val="0"/>
            <w:rPr>
              <w:rFonts w:ascii="Arial" w:eastAsia="Arial" w:hAnsi="Arial" w:cs="Arial"/>
              <w:color w:val="17365D"/>
              <w:sz w:val="16"/>
              <w:szCs w:val="16"/>
              <w:u w:color="17365D"/>
              <w:lang w:val="fr-FR"/>
            </w:rPr>
          </w:pPr>
          <w:r w:rsidRPr="000B5E35">
            <w:rPr>
              <w:rFonts w:ascii="Arial" w:hAnsi="Arial"/>
              <w:color w:val="17365D"/>
              <w:sz w:val="16"/>
              <w:szCs w:val="16"/>
              <w:u w:color="17365D"/>
              <w:lang w:val="fr-FR"/>
            </w:rPr>
            <w:t xml:space="preserve">47, Boulevard de l’Hôpital - G. H. </w:t>
          </w:r>
          <w:proofErr w:type="spellStart"/>
          <w:r w:rsidRPr="000B5E35">
            <w:rPr>
              <w:rFonts w:ascii="Arial" w:hAnsi="Arial"/>
              <w:color w:val="17365D"/>
              <w:sz w:val="16"/>
              <w:szCs w:val="16"/>
              <w:u w:color="17365D"/>
              <w:lang w:val="fr-FR"/>
            </w:rPr>
            <w:t>Pitié-Salpétrière</w:t>
          </w:r>
          <w:proofErr w:type="spellEnd"/>
          <w:r w:rsidRPr="000B5E35">
            <w:rPr>
              <w:rFonts w:ascii="Arial" w:hAnsi="Arial"/>
              <w:color w:val="17365D"/>
              <w:sz w:val="16"/>
              <w:szCs w:val="16"/>
              <w:u w:color="17365D"/>
              <w:lang w:val="fr-FR"/>
            </w:rPr>
            <w:t xml:space="preserve"> - </w:t>
          </w:r>
          <w:proofErr w:type="spellStart"/>
          <w:r w:rsidRPr="000B5E35">
            <w:rPr>
              <w:rFonts w:ascii="Arial" w:hAnsi="Arial"/>
              <w:color w:val="17365D"/>
              <w:sz w:val="16"/>
              <w:szCs w:val="16"/>
              <w:u w:color="17365D"/>
              <w:lang w:val="fr-FR"/>
            </w:rPr>
            <w:t>Batiment</w:t>
          </w:r>
          <w:proofErr w:type="spellEnd"/>
          <w:r w:rsidRPr="000B5E35">
            <w:rPr>
              <w:rFonts w:ascii="Arial" w:hAnsi="Arial"/>
              <w:color w:val="17365D"/>
              <w:sz w:val="16"/>
              <w:szCs w:val="16"/>
              <w:u w:color="17365D"/>
              <w:lang w:val="fr-FR"/>
            </w:rPr>
            <w:t xml:space="preserve"> Babinski  </w:t>
          </w:r>
        </w:p>
        <w:p w14:paraId="55807521" w14:textId="77777777" w:rsidR="004250B0" w:rsidRDefault="004250B0" w:rsidP="00A15794">
          <w:pPr>
            <w:pStyle w:val="Body"/>
            <w:widowControl w:val="0"/>
            <w:tabs>
              <w:tab w:val="left" w:pos="4678"/>
            </w:tabs>
            <w:rPr>
              <w:rFonts w:ascii="Arial" w:eastAsia="Arial" w:hAnsi="Arial" w:cs="Arial"/>
              <w:color w:val="17365D"/>
              <w:sz w:val="16"/>
              <w:szCs w:val="16"/>
              <w:u w:color="17365D"/>
            </w:rPr>
          </w:pPr>
          <w:r>
            <w:rPr>
              <w:rFonts w:ascii="Arial" w:hAnsi="Arial"/>
              <w:color w:val="17365D"/>
              <w:sz w:val="16"/>
              <w:szCs w:val="16"/>
              <w:u w:color="17365D"/>
              <w:lang w:val="en-US"/>
            </w:rPr>
            <w:t xml:space="preserve">75651 Paris </w:t>
          </w:r>
          <w:proofErr w:type="spellStart"/>
          <w:r>
            <w:rPr>
              <w:rFonts w:ascii="Arial" w:hAnsi="Arial"/>
              <w:color w:val="17365D"/>
              <w:sz w:val="16"/>
              <w:szCs w:val="16"/>
              <w:u w:color="17365D"/>
              <w:lang w:val="en-US"/>
            </w:rPr>
            <w:t>cedex</w:t>
          </w:r>
          <w:proofErr w:type="spellEnd"/>
          <w:r>
            <w:rPr>
              <w:rFonts w:ascii="Arial" w:hAnsi="Arial"/>
              <w:color w:val="17365D"/>
              <w:sz w:val="16"/>
              <w:szCs w:val="16"/>
              <w:u w:color="17365D"/>
              <w:lang w:val="en-US"/>
            </w:rPr>
            <w:t xml:space="preserve"> 13</w:t>
          </w:r>
          <w:r>
            <w:rPr>
              <w:rFonts w:ascii="Arial" w:hAnsi="Arial"/>
              <w:color w:val="17365D"/>
              <w:sz w:val="16"/>
              <w:szCs w:val="16"/>
              <w:u w:color="17365D"/>
              <w:lang w:val="en-US"/>
            </w:rPr>
            <w:tab/>
          </w:r>
        </w:p>
        <w:p w14:paraId="3C1A6135" w14:textId="77777777" w:rsidR="004250B0" w:rsidRPr="004250B0" w:rsidRDefault="004250B0" w:rsidP="00A15794">
          <w:pPr>
            <w:pStyle w:val="Body"/>
            <w:widowControl w:val="0"/>
            <w:spacing w:before="60"/>
            <w:rPr>
              <w:rFonts w:ascii="Arial" w:eastAsia="Arial" w:hAnsi="Arial" w:cs="Arial"/>
              <w:color w:val="17365D"/>
              <w:sz w:val="16"/>
              <w:szCs w:val="16"/>
              <w:u w:color="17365D"/>
              <w:lang w:val="fr-FR"/>
            </w:rPr>
          </w:pPr>
          <w:r>
            <w:rPr>
              <w:rFonts w:ascii="Wingdings" w:hAnsi="Wingdings"/>
              <w:color w:val="17365D"/>
              <w:sz w:val="16"/>
              <w:szCs w:val="16"/>
              <w:u w:color="17365D"/>
              <w:lang w:val="fr-FR"/>
            </w:rPr>
            <w:sym w:font="Wingdings" w:char="F03A"/>
          </w:r>
          <w:r>
            <w:rPr>
              <w:rFonts w:ascii="Arial" w:hAnsi="Arial"/>
              <w:color w:val="17365D"/>
              <w:sz w:val="16"/>
              <w:szCs w:val="16"/>
              <w:u w:color="17365D"/>
              <w:lang w:val="fr-FR"/>
            </w:rPr>
            <w:t xml:space="preserve"> mario.pereira@inserm.fr</w:t>
          </w:r>
        </w:p>
      </w:tc>
    </w:tr>
  </w:tbl>
  <w:p w14:paraId="122FE597" w14:textId="77777777" w:rsidR="00F204A3" w:rsidRDefault="00F204A3">
    <w:pPr>
      <w:pStyle w:val="Body"/>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1"/>
      <w:gridCol w:w="6691"/>
    </w:tblGrid>
    <w:tr w:rsidR="004250B0" w14:paraId="66038452" w14:textId="77777777" w:rsidTr="004250B0">
      <w:tc>
        <w:tcPr>
          <w:tcW w:w="2943" w:type="dxa"/>
        </w:tcPr>
        <w:p w14:paraId="7343793A" w14:textId="77777777" w:rsidR="004250B0" w:rsidRDefault="004250B0">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before="60"/>
            <w:rPr>
              <w:rFonts w:ascii="Arial" w:hAnsi="Arial"/>
              <w:b/>
              <w:bCs/>
              <w:sz w:val="16"/>
              <w:szCs w:val="16"/>
              <w:lang w:val="en-US"/>
            </w:rPr>
          </w:pPr>
          <w:r>
            <w:rPr>
              <w:rFonts w:eastAsia="Times" w:cs="Times"/>
              <w:noProof/>
              <w:lang w:val="en-US"/>
            </w:rPr>
            <w:drawing>
              <wp:anchor distT="0" distB="0" distL="114300" distR="114300" simplePos="0" relativeHeight="251658240" behindDoc="0" locked="0" layoutInCell="1" allowOverlap="1" wp14:anchorId="01D8FA57" wp14:editId="7C0896DF">
                <wp:simplePos x="0" y="0"/>
                <wp:positionH relativeFrom="column">
                  <wp:posOffset>-342900</wp:posOffset>
                </wp:positionH>
                <wp:positionV relativeFrom="paragraph">
                  <wp:posOffset>34290</wp:posOffset>
                </wp:positionV>
                <wp:extent cx="1700530" cy="838200"/>
                <wp:effectExtent l="0" t="0" r="1270" b="0"/>
                <wp:wrapSquare wrapText="bothSides"/>
                <wp:docPr id="1073741827" name="officeArt object" descr="Andrews:Users:Mario:Desktop:CdR-Final.png"/>
                <wp:cNvGraphicFramePr/>
                <a:graphic xmlns:a="http://schemas.openxmlformats.org/drawingml/2006/main">
                  <a:graphicData uri="http://schemas.openxmlformats.org/drawingml/2006/picture">
                    <pic:pic xmlns:pic="http://schemas.openxmlformats.org/drawingml/2006/picture">
                      <pic:nvPicPr>
                        <pic:cNvPr id="1073741827" name="Andrews:Users:Mario:Desktop:CdR-Final.png" descr="Andrews:Users:Mario:Desktop:CdR-Final.png"/>
                        <pic:cNvPicPr>
                          <a:picLocks noChangeAspect="1"/>
                        </pic:cNvPicPr>
                      </pic:nvPicPr>
                      <pic:blipFill>
                        <a:blip r:embed="rId1">
                          <a:extLst>
                            <a:ext uri="{28A0092B-C50C-407E-A947-70E740481C1C}">
                              <a14:useLocalDpi xmlns:a14="http://schemas.microsoft.com/office/drawing/2010/main" val="0"/>
                            </a:ext>
                          </a:extLst>
                        </a:blip>
                        <a:srcRect b="3650"/>
                        <a:stretch>
                          <a:fillRect/>
                        </a:stretch>
                      </pic:blipFill>
                      <pic:spPr>
                        <a:xfrm>
                          <a:off x="0" y="0"/>
                          <a:ext cx="1700530" cy="838200"/>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tc>
      <w:tc>
        <w:tcPr>
          <w:tcW w:w="6804" w:type="dxa"/>
        </w:tcPr>
        <w:p w14:paraId="7E8E97CF" w14:textId="77777777" w:rsidR="004250B0" w:rsidRDefault="004250B0" w:rsidP="004250B0">
          <w:pPr>
            <w:pStyle w:val="Body"/>
            <w:widowControl w:val="0"/>
            <w:spacing w:before="60"/>
            <w:rPr>
              <w:rFonts w:ascii="Arial" w:eastAsia="Arial" w:hAnsi="Arial" w:cs="Arial"/>
              <w:sz w:val="16"/>
              <w:szCs w:val="16"/>
            </w:rPr>
          </w:pPr>
          <w:r>
            <w:rPr>
              <w:rFonts w:ascii="Arial" w:hAnsi="Arial"/>
              <w:b/>
              <w:bCs/>
              <w:sz w:val="16"/>
              <w:szCs w:val="16"/>
              <w:lang w:val="en-US"/>
            </w:rPr>
            <w:t>Mario Gomes-Pereira, PhD</w:t>
          </w:r>
          <w:r>
            <w:rPr>
              <w:rFonts w:ascii="Arial" w:hAnsi="Arial"/>
              <w:sz w:val="16"/>
              <w:szCs w:val="16"/>
              <w:lang w:val="en-US"/>
            </w:rPr>
            <w:t xml:space="preserve"> - </w:t>
          </w:r>
          <w:r>
            <w:rPr>
              <w:rFonts w:ascii="Arial" w:hAnsi="Arial"/>
              <w:b/>
              <w:bCs/>
              <w:i/>
              <w:iCs/>
              <w:color w:val="118040"/>
              <w:sz w:val="16"/>
              <w:szCs w:val="16"/>
              <w:u w:color="118040"/>
              <w:lang w:val="en-US"/>
            </w:rPr>
            <w:t>Repeat Expansions and Myotonic Dystrophy</w:t>
          </w:r>
          <w:r>
            <w:rPr>
              <w:rFonts w:ascii="Arial" w:hAnsi="Arial"/>
              <w:sz w:val="16"/>
              <w:szCs w:val="16"/>
              <w:lang w:val="en-US"/>
            </w:rPr>
            <w:t xml:space="preserve"> </w:t>
          </w:r>
        </w:p>
        <w:p w14:paraId="3F62D636" w14:textId="77777777" w:rsidR="004250B0" w:rsidRPr="000B5E35" w:rsidRDefault="004250B0" w:rsidP="004250B0">
          <w:pPr>
            <w:pStyle w:val="Body"/>
            <w:widowControl w:val="0"/>
            <w:spacing w:before="60"/>
            <w:rPr>
              <w:rFonts w:ascii="Arial" w:eastAsia="Arial" w:hAnsi="Arial" w:cs="Arial"/>
              <w:color w:val="17365D"/>
              <w:sz w:val="16"/>
              <w:szCs w:val="16"/>
              <w:u w:color="17365D"/>
              <w:lang w:val="fr-FR"/>
            </w:rPr>
          </w:pPr>
          <w:r w:rsidRPr="000B5E35">
            <w:rPr>
              <w:rFonts w:ascii="Arial" w:hAnsi="Arial"/>
              <w:color w:val="17365D"/>
              <w:sz w:val="16"/>
              <w:szCs w:val="16"/>
              <w:u w:color="17365D"/>
              <w:lang w:val="fr-FR"/>
            </w:rPr>
            <w:t>Centre de Recherche en Myologie - UMRS974</w:t>
          </w:r>
        </w:p>
        <w:p w14:paraId="4DC0B2C1" w14:textId="77777777" w:rsidR="004250B0" w:rsidRPr="000B5E35" w:rsidRDefault="004250B0" w:rsidP="004250B0">
          <w:pPr>
            <w:pStyle w:val="Body"/>
            <w:widowControl w:val="0"/>
            <w:rPr>
              <w:rFonts w:ascii="Arial" w:eastAsia="Arial" w:hAnsi="Arial" w:cs="Arial"/>
              <w:color w:val="17365D"/>
              <w:sz w:val="16"/>
              <w:szCs w:val="16"/>
              <w:u w:color="17365D"/>
              <w:lang w:val="fr-FR"/>
            </w:rPr>
          </w:pPr>
          <w:r w:rsidRPr="000B5E35">
            <w:rPr>
              <w:rFonts w:ascii="Arial" w:hAnsi="Arial"/>
              <w:color w:val="17365D"/>
              <w:sz w:val="16"/>
              <w:szCs w:val="16"/>
              <w:u w:color="17365D"/>
              <w:lang w:val="fr-FR"/>
            </w:rPr>
            <w:t>Inserm - Sorbonne Université - Association de l’Institut de Myologie</w:t>
          </w:r>
        </w:p>
        <w:p w14:paraId="7496677C" w14:textId="77777777" w:rsidR="004250B0" w:rsidRPr="000B5E35" w:rsidRDefault="004250B0" w:rsidP="004250B0">
          <w:pPr>
            <w:pStyle w:val="Body"/>
            <w:widowControl w:val="0"/>
            <w:rPr>
              <w:rFonts w:ascii="Arial" w:eastAsia="Arial" w:hAnsi="Arial" w:cs="Arial"/>
              <w:color w:val="17365D"/>
              <w:sz w:val="16"/>
              <w:szCs w:val="16"/>
              <w:u w:color="17365D"/>
              <w:lang w:val="fr-FR"/>
            </w:rPr>
          </w:pPr>
          <w:r w:rsidRPr="000B5E35">
            <w:rPr>
              <w:rFonts w:ascii="Arial" w:hAnsi="Arial"/>
              <w:color w:val="17365D"/>
              <w:sz w:val="16"/>
              <w:szCs w:val="16"/>
              <w:u w:color="17365D"/>
              <w:lang w:val="fr-FR"/>
            </w:rPr>
            <w:t xml:space="preserve">47, Boulevard de l’Hôpital - G. H. </w:t>
          </w:r>
          <w:proofErr w:type="spellStart"/>
          <w:r w:rsidRPr="000B5E35">
            <w:rPr>
              <w:rFonts w:ascii="Arial" w:hAnsi="Arial"/>
              <w:color w:val="17365D"/>
              <w:sz w:val="16"/>
              <w:szCs w:val="16"/>
              <w:u w:color="17365D"/>
              <w:lang w:val="fr-FR"/>
            </w:rPr>
            <w:t>Pitié-Salpétrière</w:t>
          </w:r>
          <w:proofErr w:type="spellEnd"/>
          <w:r w:rsidRPr="000B5E35">
            <w:rPr>
              <w:rFonts w:ascii="Arial" w:hAnsi="Arial"/>
              <w:color w:val="17365D"/>
              <w:sz w:val="16"/>
              <w:szCs w:val="16"/>
              <w:u w:color="17365D"/>
              <w:lang w:val="fr-FR"/>
            </w:rPr>
            <w:t xml:space="preserve"> - </w:t>
          </w:r>
          <w:proofErr w:type="spellStart"/>
          <w:r w:rsidRPr="000B5E35">
            <w:rPr>
              <w:rFonts w:ascii="Arial" w:hAnsi="Arial"/>
              <w:color w:val="17365D"/>
              <w:sz w:val="16"/>
              <w:szCs w:val="16"/>
              <w:u w:color="17365D"/>
              <w:lang w:val="fr-FR"/>
            </w:rPr>
            <w:t>Batiment</w:t>
          </w:r>
          <w:proofErr w:type="spellEnd"/>
          <w:r w:rsidRPr="000B5E35">
            <w:rPr>
              <w:rFonts w:ascii="Arial" w:hAnsi="Arial"/>
              <w:color w:val="17365D"/>
              <w:sz w:val="16"/>
              <w:szCs w:val="16"/>
              <w:u w:color="17365D"/>
              <w:lang w:val="fr-FR"/>
            </w:rPr>
            <w:t xml:space="preserve"> Babinski  </w:t>
          </w:r>
        </w:p>
        <w:p w14:paraId="490CE3ED" w14:textId="77777777" w:rsidR="004250B0" w:rsidRDefault="004250B0" w:rsidP="004250B0">
          <w:pPr>
            <w:pStyle w:val="Body"/>
            <w:widowControl w:val="0"/>
            <w:tabs>
              <w:tab w:val="left" w:pos="4678"/>
            </w:tabs>
            <w:rPr>
              <w:rFonts w:ascii="Arial" w:eastAsia="Arial" w:hAnsi="Arial" w:cs="Arial"/>
              <w:color w:val="17365D"/>
              <w:sz w:val="16"/>
              <w:szCs w:val="16"/>
              <w:u w:color="17365D"/>
            </w:rPr>
          </w:pPr>
          <w:r>
            <w:rPr>
              <w:rFonts w:ascii="Arial" w:hAnsi="Arial"/>
              <w:color w:val="17365D"/>
              <w:sz w:val="16"/>
              <w:szCs w:val="16"/>
              <w:u w:color="17365D"/>
              <w:lang w:val="en-US"/>
            </w:rPr>
            <w:t xml:space="preserve">75651 Paris </w:t>
          </w:r>
          <w:proofErr w:type="spellStart"/>
          <w:r>
            <w:rPr>
              <w:rFonts w:ascii="Arial" w:hAnsi="Arial"/>
              <w:color w:val="17365D"/>
              <w:sz w:val="16"/>
              <w:szCs w:val="16"/>
              <w:u w:color="17365D"/>
              <w:lang w:val="en-US"/>
            </w:rPr>
            <w:t>cedex</w:t>
          </w:r>
          <w:proofErr w:type="spellEnd"/>
          <w:r>
            <w:rPr>
              <w:rFonts w:ascii="Arial" w:hAnsi="Arial"/>
              <w:color w:val="17365D"/>
              <w:sz w:val="16"/>
              <w:szCs w:val="16"/>
              <w:u w:color="17365D"/>
              <w:lang w:val="en-US"/>
            </w:rPr>
            <w:t xml:space="preserve"> 13</w:t>
          </w:r>
          <w:r>
            <w:rPr>
              <w:rFonts w:ascii="Arial" w:hAnsi="Arial"/>
              <w:color w:val="17365D"/>
              <w:sz w:val="16"/>
              <w:szCs w:val="16"/>
              <w:u w:color="17365D"/>
              <w:lang w:val="en-US"/>
            </w:rPr>
            <w:tab/>
          </w:r>
        </w:p>
        <w:p w14:paraId="0E90D9E3" w14:textId="77777777" w:rsidR="004250B0" w:rsidRPr="004250B0" w:rsidRDefault="004250B0" w:rsidP="004250B0">
          <w:pPr>
            <w:pStyle w:val="Body"/>
            <w:widowControl w:val="0"/>
            <w:spacing w:before="60"/>
            <w:rPr>
              <w:rFonts w:ascii="Arial" w:eastAsia="Arial" w:hAnsi="Arial" w:cs="Arial"/>
              <w:color w:val="17365D"/>
              <w:sz w:val="16"/>
              <w:szCs w:val="16"/>
              <w:u w:color="17365D"/>
              <w:lang w:val="fr-FR"/>
            </w:rPr>
          </w:pPr>
          <w:r>
            <w:rPr>
              <w:rFonts w:ascii="Wingdings" w:hAnsi="Wingdings"/>
              <w:color w:val="17365D"/>
              <w:sz w:val="16"/>
              <w:szCs w:val="16"/>
              <w:u w:color="17365D"/>
              <w:lang w:val="fr-FR"/>
            </w:rPr>
            <w:sym w:font="Wingdings" w:char="F03A"/>
          </w:r>
          <w:r>
            <w:rPr>
              <w:rFonts w:ascii="Arial" w:hAnsi="Arial"/>
              <w:color w:val="17365D"/>
              <w:sz w:val="16"/>
              <w:szCs w:val="16"/>
              <w:u w:color="17365D"/>
              <w:lang w:val="fr-FR"/>
            </w:rPr>
            <w:t xml:space="preserve"> mario.pereira@inserm.fr</w:t>
          </w:r>
        </w:p>
      </w:tc>
    </w:tr>
  </w:tbl>
  <w:p w14:paraId="2FF83A19" w14:textId="77777777" w:rsidR="00F204A3" w:rsidRPr="004250B0" w:rsidRDefault="00F204A3" w:rsidP="004250B0">
    <w:pPr>
      <w:pStyle w:val="Body"/>
      <w:widowControl w:val="0"/>
      <w:rPr>
        <w:rFonts w:ascii="Arial" w:eastAsia="Arial" w:hAnsi="Arial" w:cs="Arial"/>
        <w:b/>
        <w:bCs/>
        <w:color w:val="17365D"/>
        <w:sz w:val="16"/>
        <w:szCs w:val="16"/>
        <w:u w:color="17365D"/>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9D313D" w14:textId="77777777" w:rsidR="00E84994" w:rsidRDefault="00E84994">
      <w:r>
        <w:separator/>
      </w:r>
    </w:p>
  </w:footnote>
  <w:footnote w:type="continuationSeparator" w:id="0">
    <w:p w14:paraId="42CB3AE0" w14:textId="77777777" w:rsidR="00E84994" w:rsidRDefault="00E849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B1F82" w14:textId="77777777" w:rsidR="004250B0" w:rsidRDefault="004250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AD810" w14:textId="77777777" w:rsidR="004250B0" w:rsidRDefault="004250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B2825" w14:textId="77777777" w:rsidR="00F204A3" w:rsidRDefault="00F204A3">
    <w:pPr>
      <w:pStyle w:val="Header"/>
      <w:rPr>
        <w:sz w:val="2"/>
        <w:szCs w:val="2"/>
      </w:rPr>
    </w:pPr>
  </w:p>
  <w:p w14:paraId="4ADFDBD2" w14:textId="77777777" w:rsidR="00F204A3" w:rsidRDefault="00F204A3">
    <w:pPr>
      <w:pStyle w:val="Header"/>
      <w:jc w:val="right"/>
      <w:rPr>
        <w:sz w:val="2"/>
        <w:szCs w:val="2"/>
      </w:rPr>
    </w:pPr>
  </w:p>
  <w:p w14:paraId="0900F2F7" w14:textId="77777777" w:rsidR="00F204A3" w:rsidRDefault="00F204A3">
    <w:pPr>
      <w:pStyle w:val="Header"/>
      <w:jc w:val="right"/>
      <w:rPr>
        <w:sz w:val="2"/>
        <w:szCs w:val="2"/>
      </w:rPr>
    </w:pPr>
  </w:p>
  <w:p w14:paraId="0475A1E2" w14:textId="77777777" w:rsidR="00F204A3" w:rsidRDefault="00F204A3">
    <w:pPr>
      <w:pStyle w:val="Header"/>
      <w:jc w:val="right"/>
      <w:rPr>
        <w:sz w:val="2"/>
        <w:szCs w:val="2"/>
      </w:rPr>
    </w:pPr>
  </w:p>
  <w:p w14:paraId="2FD01EC3" w14:textId="77777777" w:rsidR="00F204A3" w:rsidRDefault="00F204A3">
    <w:pPr>
      <w:pStyle w:val="Header"/>
      <w:jc w:val="right"/>
      <w:rPr>
        <w:sz w:val="2"/>
        <w:szCs w:val="2"/>
      </w:rPr>
    </w:pPr>
  </w:p>
  <w:tbl>
    <w:tblPr>
      <w:tblStyle w:val="TableGrid"/>
      <w:tblW w:w="9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320"/>
      <w:gridCol w:w="3430"/>
    </w:tblGrid>
    <w:tr w:rsidR="00C8387C" w14:paraId="6E2B89F3" w14:textId="77777777" w:rsidTr="00C8387C">
      <w:tc>
        <w:tcPr>
          <w:tcW w:w="2977" w:type="dxa"/>
        </w:tcPr>
        <w:p w14:paraId="2A76C30E" w14:textId="37F1A1CD" w:rsidR="00C8387C" w:rsidRPr="003A5985" w:rsidRDefault="00C8387C">
          <w:pPr>
            <w:pStyle w:val="Heade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noProof/>
              <w:lang w:val="de-DE"/>
            </w:rPr>
          </w:pPr>
          <w:r w:rsidRPr="003A5985">
            <w:rPr>
              <w:rFonts w:ascii="Arial" w:eastAsia="Arial" w:hAnsi="Arial" w:cs="Arial"/>
              <w:noProof/>
              <w:lang w:val="de-DE"/>
            </w:rPr>
            <w:drawing>
              <wp:inline distT="0" distB="0" distL="0" distR="0" wp14:anchorId="4BD90113" wp14:editId="570D9E24">
                <wp:extent cx="1421033" cy="576000"/>
                <wp:effectExtent l="0" t="0" r="1905" b="0"/>
                <wp:docPr id="7" name="Picture 2" descr="A picture containing graphical user interface&#10;&#10;Description automatically generated">
                  <a:extLst xmlns:a="http://schemas.openxmlformats.org/drawingml/2006/main">
                    <a:ext uri="{FF2B5EF4-FFF2-40B4-BE49-F238E27FC236}">
                      <a16:creationId xmlns:a16="http://schemas.microsoft.com/office/drawing/2014/main" id="{FBDAFC4C-8F8F-5440-A22D-7C94E1BF4D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A picture containing graphical user interface&#10;&#10;Description automatically generated">
                          <a:extLst>
                            <a:ext uri="{FF2B5EF4-FFF2-40B4-BE49-F238E27FC236}">
                              <a16:creationId xmlns:a16="http://schemas.microsoft.com/office/drawing/2014/main" id="{FBDAFC4C-8F8F-5440-A22D-7C94E1BF4D70}"/>
                            </a:ext>
                          </a:extLst>
                        </pic:cNvPr>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1421033" cy="576000"/>
                        </a:xfrm>
                        <a:prstGeom prst="rect">
                          <a:avLst/>
                        </a:prstGeom>
                        <a:noFill/>
                      </pic:spPr>
                    </pic:pic>
                  </a:graphicData>
                </a:graphic>
              </wp:inline>
            </w:drawing>
          </w:r>
        </w:p>
      </w:tc>
      <w:tc>
        <w:tcPr>
          <w:tcW w:w="3320" w:type="dxa"/>
        </w:tcPr>
        <w:p w14:paraId="4002E88A" w14:textId="3D21B6B0" w:rsidR="00C8387C" w:rsidRPr="00C8387C" w:rsidRDefault="00C8387C" w:rsidP="00C8387C">
          <w:pPr>
            <w:jc w:val="center"/>
            <w:rPr>
              <w:rFonts w:ascii="Times New Roman" w:eastAsia="Times New Roman" w:hAnsi="Times New Roman" w:cs="Times New Roman"/>
              <w:lang w:val="en-FR" w:eastAsia="en-GB"/>
            </w:rPr>
          </w:pPr>
          <w:r>
            <w:fldChar w:fldCharType="begin"/>
          </w:r>
          <w:r>
            <w:instrText xml:space="preserve"> INCLUDEPICTURE "https://www.institut-myologie.org/wp-content/uploads/2020/10/Institute-of-Myology-2020.jpg" \* MERGEFORMATINET </w:instrText>
          </w:r>
          <w:r>
            <w:fldChar w:fldCharType="separate"/>
          </w:r>
          <w:r>
            <w:rPr>
              <w:noProof/>
            </w:rPr>
            <w:drawing>
              <wp:inline distT="0" distB="0" distL="0" distR="0" wp14:anchorId="1EEE59BC" wp14:editId="3E97D096">
                <wp:extent cx="1476714" cy="576000"/>
                <wp:effectExtent l="0" t="0" r="0" b="0"/>
                <wp:docPr id="5" name="Picture 5" descr="The Institute of Myology is recruiting a Data Project Manager - Institut de  Myolog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Institute of Myology is recruiting a Data Project Manager - Institut de  Myolog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6714" cy="576000"/>
                        </a:xfrm>
                        <a:prstGeom prst="rect">
                          <a:avLst/>
                        </a:prstGeom>
                        <a:noFill/>
                        <a:ln>
                          <a:noFill/>
                        </a:ln>
                      </pic:spPr>
                    </pic:pic>
                  </a:graphicData>
                </a:graphic>
              </wp:inline>
            </w:drawing>
          </w:r>
          <w:r>
            <w:fldChar w:fldCharType="end"/>
          </w:r>
        </w:p>
      </w:tc>
      <w:tc>
        <w:tcPr>
          <w:tcW w:w="3430" w:type="dxa"/>
        </w:tcPr>
        <w:p w14:paraId="4A9FC3E8" w14:textId="2CD7E633" w:rsidR="00C8387C" w:rsidRDefault="00C8387C" w:rsidP="003A5985">
          <w:pPr>
            <w:pStyle w:val="Heade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Arial" w:hAnsi="Arial" w:cs="Arial"/>
              <w:sz w:val="20"/>
              <w:szCs w:val="20"/>
            </w:rPr>
          </w:pPr>
          <w:r>
            <w:rPr>
              <w:noProof/>
              <w:sz w:val="2"/>
              <w:szCs w:val="2"/>
              <w:lang w:val="en-US"/>
            </w:rPr>
            <w:drawing>
              <wp:inline distT="0" distB="0" distL="0" distR="0" wp14:anchorId="71A6F55C" wp14:editId="21BBCFDB">
                <wp:extent cx="1955166" cy="576000"/>
                <wp:effectExtent l="0" t="0" r="635" b="0"/>
                <wp:docPr id="1073741826" name="officeArt object" descr="InsermThematiqu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6" name="InsermThematiqueLogo" descr="InsermThematiqueLogo"/>
                        <pic:cNvPicPr>
                          <a:picLocks noChangeAspect="1"/>
                        </pic:cNvPicPr>
                      </pic:nvPicPr>
                      <pic:blipFill>
                        <a:blip r:embed="rId3"/>
                        <a:stretch>
                          <a:fillRect/>
                        </a:stretch>
                      </pic:blipFill>
                      <pic:spPr>
                        <a:xfrm>
                          <a:off x="0" y="0"/>
                          <a:ext cx="1955166" cy="576000"/>
                        </a:xfrm>
                        <a:prstGeom prst="rect">
                          <a:avLst/>
                        </a:prstGeom>
                        <a:ln w="12700" cap="flat">
                          <a:noFill/>
                          <a:miter lim="400000"/>
                        </a:ln>
                        <a:effectLst/>
                      </pic:spPr>
                    </pic:pic>
                  </a:graphicData>
                </a:graphic>
              </wp:inline>
            </w:drawing>
          </w: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3"/>
  <w:displayBackgroundShape/>
  <w:proofState w:spelling="clean" w:grammar="clean"/>
  <w:attachedTemplate r:id="rId1"/>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85"/>
    <w:rsid w:val="000B44FE"/>
    <w:rsid w:val="000B5E35"/>
    <w:rsid w:val="00111A56"/>
    <w:rsid w:val="0018325E"/>
    <w:rsid w:val="00230AE7"/>
    <w:rsid w:val="003A5985"/>
    <w:rsid w:val="004250B0"/>
    <w:rsid w:val="00445D62"/>
    <w:rsid w:val="005D3BAF"/>
    <w:rsid w:val="005E2404"/>
    <w:rsid w:val="005F464B"/>
    <w:rsid w:val="0061737D"/>
    <w:rsid w:val="006B20DE"/>
    <w:rsid w:val="007654C1"/>
    <w:rsid w:val="00777F05"/>
    <w:rsid w:val="00784E02"/>
    <w:rsid w:val="007F7271"/>
    <w:rsid w:val="00856E56"/>
    <w:rsid w:val="00874FD0"/>
    <w:rsid w:val="008907CC"/>
    <w:rsid w:val="0089323A"/>
    <w:rsid w:val="008D0D0C"/>
    <w:rsid w:val="00962932"/>
    <w:rsid w:val="00A52812"/>
    <w:rsid w:val="00B13FFE"/>
    <w:rsid w:val="00B73FC3"/>
    <w:rsid w:val="00B85FF2"/>
    <w:rsid w:val="00C573BD"/>
    <w:rsid w:val="00C8387C"/>
    <w:rsid w:val="00D80D82"/>
    <w:rsid w:val="00D90CD6"/>
    <w:rsid w:val="00DB4C63"/>
    <w:rsid w:val="00E13AF8"/>
    <w:rsid w:val="00E41BA8"/>
    <w:rsid w:val="00E84994"/>
    <w:rsid w:val="00EE5C50"/>
    <w:rsid w:val="00F204A3"/>
    <w:rsid w:val="00F33973"/>
    <w:rsid w:val="00FB3D8A"/>
    <w:rsid w:val="00FC139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758113"/>
  <w15:docId w15:val="{6B008C9F-DA66-614A-9E22-5055B08B0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985"/>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4"/>
      <w:szCs w:val="24"/>
      <w:bdr w:val="none" w:sz="0" w:space="0" w:color="auto"/>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Times" w:hAnsi="Times" w:cs="Arial Unicode MS"/>
      <w:color w:val="000000"/>
      <w:sz w:val="24"/>
      <w:szCs w:val="24"/>
      <w:u w:color="000000"/>
    </w:rPr>
  </w:style>
  <w:style w:type="paragraph" w:styleId="Header">
    <w:name w:val="header"/>
    <w:pPr>
      <w:tabs>
        <w:tab w:val="center" w:pos="4819"/>
        <w:tab w:val="right" w:pos="9071"/>
      </w:tabs>
    </w:pPr>
    <w:rPr>
      <w:rFonts w:ascii="Times" w:eastAsia="Times" w:hAnsi="Times" w:cs="Times"/>
      <w:color w:val="000000"/>
      <w:sz w:val="24"/>
      <w:szCs w:val="24"/>
      <w:u w:color="000000"/>
      <w:lang w:val="fr-FR"/>
    </w:rPr>
  </w:style>
  <w:style w:type="paragraph" w:styleId="Footer">
    <w:name w:val="footer"/>
    <w:pPr>
      <w:tabs>
        <w:tab w:val="center" w:pos="4819"/>
        <w:tab w:val="right" w:pos="9071"/>
      </w:tabs>
    </w:pPr>
    <w:rPr>
      <w:rFonts w:ascii="Times" w:eastAsia="Times" w:hAnsi="Times" w:cs="Times"/>
      <w:color w:val="000000"/>
      <w:sz w:val="24"/>
      <w:szCs w:val="24"/>
      <w:u w:color="000000"/>
      <w:lang w:val="fr-FR"/>
    </w:rPr>
  </w:style>
  <w:style w:type="paragraph" w:customStyle="1" w:styleId="NormalTimesNewRoman">
    <w:name w:val="Normal + Times New Roman"/>
    <w:rPr>
      <w:rFonts w:eastAsia="Times New Roman"/>
      <w:color w:val="000000"/>
      <w:spacing w:val="-5"/>
      <w:sz w:val="24"/>
      <w:szCs w:val="24"/>
      <w:u w:color="000000"/>
      <w:lang w:val="fr-FR"/>
    </w:rPr>
  </w:style>
  <w:style w:type="paragraph" w:customStyle="1" w:styleId="Default">
    <w:name w:val="Default"/>
    <w:rPr>
      <w:rFonts w:ascii="Helvetica Neue" w:eastAsia="Helvetica Neue" w:hAnsi="Helvetica Neue" w:cs="Helvetica Neue"/>
      <w:color w:val="000000"/>
      <w:sz w:val="22"/>
      <w:szCs w:val="22"/>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lang w:val="en-US"/>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7654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54C1"/>
    <w:rPr>
      <w:rFonts w:ascii="Lucida Grande" w:hAnsi="Lucida Grande" w:cs="Lucida Grande"/>
      <w:sz w:val="18"/>
      <w:szCs w:val="18"/>
      <w:lang w:val="en-US"/>
    </w:rPr>
  </w:style>
  <w:style w:type="table" w:styleId="TableGrid">
    <w:name w:val="Table Grid"/>
    <w:basedOn w:val="TableNormal"/>
    <w:uiPriority w:val="59"/>
    <w:rsid w:val="004250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573BD"/>
    <w:rPr>
      <w:b/>
      <w:bCs/>
      <w:sz w:val="20"/>
      <w:szCs w:val="20"/>
    </w:rPr>
  </w:style>
  <w:style w:type="character" w:customStyle="1" w:styleId="CommentSubjectChar">
    <w:name w:val="Comment Subject Char"/>
    <w:basedOn w:val="CommentTextChar"/>
    <w:link w:val="CommentSubject"/>
    <w:uiPriority w:val="99"/>
    <w:semiHidden/>
    <w:rsid w:val="00C573BD"/>
    <w:rPr>
      <w:b/>
      <w:bCs/>
      <w:sz w:val="24"/>
      <w:szCs w:val="24"/>
      <w:lang w:val="en-US"/>
    </w:rPr>
  </w:style>
  <w:style w:type="character" w:styleId="PlaceholderText">
    <w:name w:val="Placeholder Text"/>
    <w:basedOn w:val="DefaultParagraphFont"/>
    <w:uiPriority w:val="99"/>
    <w:semiHidden/>
    <w:rsid w:val="00D90CD6"/>
    <w:rPr>
      <w:color w:val="808080"/>
    </w:rPr>
  </w:style>
  <w:style w:type="character" w:styleId="UnresolvedMention">
    <w:name w:val="Unresolved Mention"/>
    <w:basedOn w:val="DefaultParagraphFont"/>
    <w:uiPriority w:val="99"/>
    <w:semiHidden/>
    <w:unhideWhenUsed/>
    <w:rsid w:val="00D90CD6"/>
    <w:rPr>
      <w:color w:val="605E5C"/>
      <w:shd w:val="clear" w:color="auto" w:fill="E1DFDD"/>
    </w:rPr>
  </w:style>
  <w:style w:type="paragraph" w:styleId="NormalWeb">
    <w:name w:val="Normal (Web)"/>
    <w:basedOn w:val="Normal"/>
    <w:uiPriority w:val="99"/>
    <w:semiHidden/>
    <w:unhideWhenUsed/>
    <w:rsid w:val="005F464B"/>
    <w:pPr>
      <w:spacing w:before="100" w:beforeAutospacing="1" w:after="100" w:afterAutospacing="1"/>
    </w:pPr>
    <w:rPr>
      <w:rFonts w:ascii="Times New Roman" w:eastAsia="Times New Roman" w:hAnsi="Times New Roman" w:cs="Times New Roman"/>
      <w:lang w:val="en-FR" w:eastAsia="en-GB"/>
    </w:rPr>
  </w:style>
  <w:style w:type="character" w:styleId="FollowedHyperlink">
    <w:name w:val="FollowedHyperlink"/>
    <w:basedOn w:val="DefaultParagraphFont"/>
    <w:uiPriority w:val="99"/>
    <w:semiHidden/>
    <w:unhideWhenUsed/>
    <w:rsid w:val="00B73FC3"/>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991985">
      <w:bodyDiv w:val="1"/>
      <w:marLeft w:val="0"/>
      <w:marRight w:val="0"/>
      <w:marTop w:val="0"/>
      <w:marBottom w:val="0"/>
      <w:divBdr>
        <w:top w:val="none" w:sz="0" w:space="0" w:color="auto"/>
        <w:left w:val="none" w:sz="0" w:space="0" w:color="auto"/>
        <w:bottom w:val="none" w:sz="0" w:space="0" w:color="auto"/>
        <w:right w:val="none" w:sz="0" w:space="0" w:color="auto"/>
      </w:divBdr>
      <w:divsChild>
        <w:div w:id="1234000529">
          <w:marLeft w:val="0"/>
          <w:marRight w:val="0"/>
          <w:marTop w:val="0"/>
          <w:marBottom w:val="0"/>
          <w:divBdr>
            <w:top w:val="none" w:sz="0" w:space="0" w:color="auto"/>
            <w:left w:val="none" w:sz="0" w:space="0" w:color="auto"/>
            <w:bottom w:val="none" w:sz="0" w:space="0" w:color="auto"/>
            <w:right w:val="none" w:sz="0" w:space="0" w:color="auto"/>
          </w:divBdr>
          <w:divsChild>
            <w:div w:id="1682313115">
              <w:marLeft w:val="0"/>
              <w:marRight w:val="0"/>
              <w:marTop w:val="0"/>
              <w:marBottom w:val="0"/>
              <w:divBdr>
                <w:top w:val="none" w:sz="0" w:space="0" w:color="auto"/>
                <w:left w:val="none" w:sz="0" w:space="0" w:color="auto"/>
                <w:bottom w:val="none" w:sz="0" w:space="0" w:color="auto"/>
                <w:right w:val="none" w:sz="0" w:space="0" w:color="auto"/>
              </w:divBdr>
              <w:divsChild>
                <w:div w:id="177917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920881">
      <w:bodyDiv w:val="1"/>
      <w:marLeft w:val="0"/>
      <w:marRight w:val="0"/>
      <w:marTop w:val="0"/>
      <w:marBottom w:val="0"/>
      <w:divBdr>
        <w:top w:val="none" w:sz="0" w:space="0" w:color="auto"/>
        <w:left w:val="none" w:sz="0" w:space="0" w:color="auto"/>
        <w:bottom w:val="none" w:sz="0" w:space="0" w:color="auto"/>
        <w:right w:val="none" w:sz="0" w:space="0" w:color="auto"/>
      </w:divBdr>
    </w:div>
    <w:div w:id="826167031">
      <w:bodyDiv w:val="1"/>
      <w:marLeft w:val="0"/>
      <w:marRight w:val="0"/>
      <w:marTop w:val="0"/>
      <w:marBottom w:val="0"/>
      <w:divBdr>
        <w:top w:val="none" w:sz="0" w:space="0" w:color="auto"/>
        <w:left w:val="none" w:sz="0" w:space="0" w:color="auto"/>
        <w:bottom w:val="none" w:sz="0" w:space="0" w:color="auto"/>
        <w:right w:val="none" w:sz="0" w:space="0" w:color="auto"/>
      </w:divBdr>
      <w:divsChild>
        <w:div w:id="1736397202">
          <w:marLeft w:val="0"/>
          <w:marRight w:val="0"/>
          <w:marTop w:val="0"/>
          <w:marBottom w:val="0"/>
          <w:divBdr>
            <w:top w:val="none" w:sz="0" w:space="0" w:color="auto"/>
            <w:left w:val="none" w:sz="0" w:space="0" w:color="auto"/>
            <w:bottom w:val="none" w:sz="0" w:space="0" w:color="auto"/>
            <w:right w:val="none" w:sz="0" w:space="0" w:color="auto"/>
          </w:divBdr>
          <w:divsChild>
            <w:div w:id="349839257">
              <w:marLeft w:val="0"/>
              <w:marRight w:val="0"/>
              <w:marTop w:val="0"/>
              <w:marBottom w:val="0"/>
              <w:divBdr>
                <w:top w:val="none" w:sz="0" w:space="0" w:color="auto"/>
                <w:left w:val="none" w:sz="0" w:space="0" w:color="auto"/>
                <w:bottom w:val="none" w:sz="0" w:space="0" w:color="auto"/>
                <w:right w:val="none" w:sz="0" w:space="0" w:color="auto"/>
              </w:divBdr>
              <w:divsChild>
                <w:div w:id="360209161">
                  <w:marLeft w:val="0"/>
                  <w:marRight w:val="0"/>
                  <w:marTop w:val="0"/>
                  <w:marBottom w:val="0"/>
                  <w:divBdr>
                    <w:top w:val="none" w:sz="0" w:space="0" w:color="auto"/>
                    <w:left w:val="none" w:sz="0" w:space="0" w:color="auto"/>
                    <w:bottom w:val="none" w:sz="0" w:space="0" w:color="auto"/>
                    <w:right w:val="none" w:sz="0" w:space="0" w:color="auto"/>
                  </w:divBdr>
                </w:div>
              </w:divsChild>
            </w:div>
            <w:div w:id="1181234836">
              <w:marLeft w:val="0"/>
              <w:marRight w:val="0"/>
              <w:marTop w:val="0"/>
              <w:marBottom w:val="0"/>
              <w:divBdr>
                <w:top w:val="none" w:sz="0" w:space="0" w:color="auto"/>
                <w:left w:val="none" w:sz="0" w:space="0" w:color="auto"/>
                <w:bottom w:val="none" w:sz="0" w:space="0" w:color="auto"/>
                <w:right w:val="none" w:sz="0" w:space="0" w:color="auto"/>
              </w:divBdr>
              <w:divsChild>
                <w:div w:id="7928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756787">
          <w:marLeft w:val="0"/>
          <w:marRight w:val="0"/>
          <w:marTop w:val="0"/>
          <w:marBottom w:val="0"/>
          <w:divBdr>
            <w:top w:val="none" w:sz="0" w:space="0" w:color="auto"/>
            <w:left w:val="none" w:sz="0" w:space="0" w:color="auto"/>
            <w:bottom w:val="none" w:sz="0" w:space="0" w:color="auto"/>
            <w:right w:val="none" w:sz="0" w:space="0" w:color="auto"/>
          </w:divBdr>
          <w:divsChild>
            <w:div w:id="1346786799">
              <w:marLeft w:val="0"/>
              <w:marRight w:val="0"/>
              <w:marTop w:val="0"/>
              <w:marBottom w:val="0"/>
              <w:divBdr>
                <w:top w:val="none" w:sz="0" w:space="0" w:color="auto"/>
                <w:left w:val="none" w:sz="0" w:space="0" w:color="auto"/>
                <w:bottom w:val="none" w:sz="0" w:space="0" w:color="auto"/>
                <w:right w:val="none" w:sz="0" w:space="0" w:color="auto"/>
              </w:divBdr>
              <w:divsChild>
                <w:div w:id="200955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980308">
      <w:bodyDiv w:val="1"/>
      <w:marLeft w:val="0"/>
      <w:marRight w:val="0"/>
      <w:marTop w:val="0"/>
      <w:marBottom w:val="0"/>
      <w:divBdr>
        <w:top w:val="none" w:sz="0" w:space="0" w:color="auto"/>
        <w:left w:val="none" w:sz="0" w:space="0" w:color="auto"/>
        <w:bottom w:val="none" w:sz="0" w:space="0" w:color="auto"/>
        <w:right w:val="none" w:sz="0" w:space="0" w:color="auto"/>
      </w:divBdr>
    </w:div>
    <w:div w:id="1500925526">
      <w:bodyDiv w:val="1"/>
      <w:marLeft w:val="0"/>
      <w:marRight w:val="0"/>
      <w:marTop w:val="0"/>
      <w:marBottom w:val="0"/>
      <w:divBdr>
        <w:top w:val="none" w:sz="0" w:space="0" w:color="auto"/>
        <w:left w:val="none" w:sz="0" w:space="0" w:color="auto"/>
        <w:bottom w:val="none" w:sz="0" w:space="0" w:color="auto"/>
        <w:right w:val="none" w:sz="0" w:space="0" w:color="auto"/>
      </w:divBdr>
    </w:div>
    <w:div w:id="1573270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nstitut-myologie.org/en/about-us/"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echerche-myologie.fr/" TargetMode="External"/><Relationship Id="rId12" Type="http://schemas.openxmlformats.org/officeDocument/2006/relationships/hyperlink" Target="mailto:Mario.pereira@inserm.fr"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recherche-myologie.fr/research/labs/furling-gourdon-lab/?lang=e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recherche-myologie.fr/mario-gomes-pereira-will-coordinate-the-astromyod-project-an-anr-consortium-that-will-investigate-astrocyte-pathology-in-dm1/?lang=e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echerche-myologie.fr/profile/mario-gomes-pereira/"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io/Work/Institute%20Myology/Template%20CRM.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D13C62B-C85D-E849-A23E-9ADB9A3CF937}">
  <we:reference id="wa104382081" version="1.46.0.0" store="en-US" storeType="OMEX"/>
  <we:alternateReferences>
    <we:reference id="WA104382081" version="1.46.0.0" store="" storeType="OMEX"/>
  </we:alternateReferences>
  <we:properties>
    <we:property name="MENDELEY_CITATIONS" value="[]"/>
    <we:property name="MENDELEY_CITATIONS_LOCALE_CODE" value="&quot;en-GB&quot;"/>
    <we:property name="MENDELEY_CITATIONS_STYLE" value="{&quot;id&quot;:&quot;https://www.zotero.org/styles/nature-communications&quot;,&quot;title&quot;:&quot;Nature Communications&quot;,&quot;format&quot;:&quot;numeric&quot;,&quot;defaultLocale&quot;:&quot;en-GB&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A5912-002C-094E-AA4C-E05F99D4E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CRM.dotx</Template>
  <TotalTime>9</TotalTime>
  <Pages>1</Pages>
  <Words>625</Words>
  <Characters>3565</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Inserm</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Gomes-Pereira</dc:creator>
  <cp:lastModifiedBy>Mario Gomes-Pereira</cp:lastModifiedBy>
  <cp:revision>4</cp:revision>
  <cp:lastPrinted>2022-09-06T11:50:00Z</cp:lastPrinted>
  <dcterms:created xsi:type="dcterms:W3CDTF">2022-09-06T11:42:00Z</dcterms:created>
  <dcterms:modified xsi:type="dcterms:W3CDTF">2022-09-06T11:53:00Z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4e009a00-0af1-3685-ae3f-2d4d1fd1261f</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