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FDAD" w14:textId="17C9A9FF" w:rsidR="006B4C3C" w:rsidRDefault="0029493C" w:rsidP="0029493C">
      <w:pPr>
        <w:jc w:val="center"/>
        <w:rPr>
          <w:b/>
          <w:bCs/>
          <w:sz w:val="40"/>
          <w:szCs w:val="40"/>
          <w:lang w:val="en-US"/>
        </w:rPr>
      </w:pPr>
      <w:r w:rsidRPr="00CB0BF1">
        <w:rPr>
          <w:b/>
          <w:bCs/>
          <w:sz w:val="40"/>
          <w:szCs w:val="40"/>
          <w:lang w:val="en-US"/>
        </w:rPr>
        <w:t>ACADEMYO</w:t>
      </w:r>
    </w:p>
    <w:p w14:paraId="2E8B6059" w14:textId="4598E3CB" w:rsidR="00750835" w:rsidRPr="00750835" w:rsidRDefault="00750835" w:rsidP="0029493C">
      <w:pPr>
        <w:jc w:val="center"/>
        <w:rPr>
          <w:b/>
          <w:bCs/>
          <w:sz w:val="28"/>
          <w:szCs w:val="28"/>
          <w:lang w:val="en-US"/>
        </w:rPr>
      </w:pPr>
      <w:r w:rsidRPr="00750835">
        <w:rPr>
          <w:b/>
          <w:bCs/>
          <w:sz w:val="28"/>
          <w:szCs w:val="28"/>
          <w:lang w:val="en-US"/>
        </w:rPr>
        <w:t>(formerly Summer School of Myology of Paris)</w:t>
      </w:r>
    </w:p>
    <w:p w14:paraId="58B8EC36" w14:textId="77777777" w:rsidR="00CB0BF1" w:rsidRPr="00CB0BF1" w:rsidRDefault="00CB0BF1" w:rsidP="0029493C">
      <w:pPr>
        <w:jc w:val="center"/>
        <w:rPr>
          <w:b/>
          <w:bCs/>
          <w:sz w:val="40"/>
          <w:szCs w:val="40"/>
          <w:lang w:val="en-US"/>
        </w:rPr>
      </w:pPr>
    </w:p>
    <w:p w14:paraId="54F756D2" w14:textId="73906F96" w:rsidR="0029493C" w:rsidRPr="0029493C" w:rsidRDefault="0029493C" w:rsidP="0029493C">
      <w:pPr>
        <w:jc w:val="center"/>
        <w:rPr>
          <w:lang w:val="en-US"/>
        </w:rPr>
      </w:pPr>
      <w:r w:rsidRPr="0029493C">
        <w:rPr>
          <w:lang w:val="en-US"/>
        </w:rPr>
        <w:t xml:space="preserve">A </w:t>
      </w:r>
      <w:r>
        <w:rPr>
          <w:lang w:val="en-US"/>
        </w:rPr>
        <w:t>myology teaching course</w:t>
      </w:r>
    </w:p>
    <w:p w14:paraId="07E6ECFE" w14:textId="3F0EA64B" w:rsidR="0029493C" w:rsidRPr="0029493C" w:rsidRDefault="0029493C" w:rsidP="0029493C">
      <w:pPr>
        <w:jc w:val="center"/>
        <w:rPr>
          <w:lang w:val="en-US"/>
        </w:rPr>
      </w:pPr>
      <w:r w:rsidRPr="00CB0BF1">
        <w:rPr>
          <w:i/>
          <w:iCs/>
          <w:lang w:val="en-US"/>
        </w:rPr>
        <w:t>Organized by</w:t>
      </w:r>
      <w:r w:rsidR="000F3245">
        <w:rPr>
          <w:lang w:val="en-US"/>
        </w:rPr>
        <w:t xml:space="preserve"> the</w:t>
      </w:r>
      <w:r w:rsidRPr="0029493C">
        <w:rPr>
          <w:lang w:val="en-US"/>
        </w:rPr>
        <w:t xml:space="preserve"> </w:t>
      </w:r>
      <w:proofErr w:type="spellStart"/>
      <w:r>
        <w:rPr>
          <w:lang w:val="en-US"/>
        </w:rPr>
        <w:t>Institut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Myologie</w:t>
      </w:r>
      <w:proofErr w:type="spellEnd"/>
      <w:r>
        <w:rPr>
          <w:lang w:val="en-US"/>
        </w:rPr>
        <w:t>, Paris, France</w:t>
      </w:r>
    </w:p>
    <w:p w14:paraId="4E9974D7" w14:textId="2D588EC8" w:rsidR="0029493C" w:rsidRPr="00B0351B" w:rsidRDefault="0029493C" w:rsidP="0029493C">
      <w:pPr>
        <w:jc w:val="center"/>
        <w:rPr>
          <w:b/>
          <w:bCs/>
          <w:lang w:val="en-US"/>
        </w:rPr>
      </w:pPr>
      <w:r w:rsidRPr="00B0351B">
        <w:rPr>
          <w:b/>
          <w:bCs/>
          <w:lang w:val="en-US"/>
        </w:rPr>
        <w:t>July 5</w:t>
      </w:r>
      <w:r w:rsidR="00450874" w:rsidRPr="00450874">
        <w:rPr>
          <w:b/>
          <w:bCs/>
          <w:vertAlign w:val="superscript"/>
          <w:lang w:val="en-US"/>
        </w:rPr>
        <w:t>th</w:t>
      </w:r>
      <w:r w:rsidR="00450874">
        <w:rPr>
          <w:b/>
          <w:bCs/>
          <w:lang w:val="en-US"/>
        </w:rPr>
        <w:t xml:space="preserve"> – 7</w:t>
      </w:r>
      <w:r w:rsidR="00450874" w:rsidRPr="00450874">
        <w:rPr>
          <w:b/>
          <w:bCs/>
          <w:vertAlign w:val="superscript"/>
          <w:lang w:val="en-US"/>
        </w:rPr>
        <w:t>th</w:t>
      </w:r>
      <w:r w:rsidR="00450874">
        <w:rPr>
          <w:b/>
          <w:bCs/>
          <w:lang w:val="en-US"/>
        </w:rPr>
        <w:t xml:space="preserve">- </w:t>
      </w:r>
      <w:r w:rsidRPr="00B0351B">
        <w:rPr>
          <w:b/>
          <w:bCs/>
          <w:lang w:val="en-US"/>
        </w:rPr>
        <w:t>9</w:t>
      </w:r>
      <w:r w:rsidR="00CB0BF1" w:rsidRPr="00450874">
        <w:rPr>
          <w:b/>
          <w:bCs/>
          <w:vertAlign w:val="superscript"/>
          <w:lang w:val="en-US"/>
        </w:rPr>
        <w:t>th</w:t>
      </w:r>
      <w:r w:rsidR="00450874">
        <w:rPr>
          <w:b/>
          <w:bCs/>
          <w:lang w:val="en-US"/>
        </w:rPr>
        <w:t>,</w:t>
      </w:r>
      <w:r w:rsidRPr="00B0351B">
        <w:rPr>
          <w:b/>
          <w:bCs/>
          <w:lang w:val="en-US"/>
        </w:rPr>
        <w:t xml:space="preserve"> 2021</w:t>
      </w:r>
    </w:p>
    <w:p w14:paraId="2C54BF89" w14:textId="650B1365" w:rsidR="0029493C" w:rsidRDefault="00CB0BF1" w:rsidP="00CB0BF1">
      <w:pPr>
        <w:jc w:val="center"/>
        <w:rPr>
          <w:lang w:val="en-US"/>
        </w:rPr>
      </w:pPr>
      <w:r w:rsidRPr="00CB0BF1">
        <w:rPr>
          <w:i/>
          <w:iCs/>
          <w:lang w:val="en-US"/>
        </w:rPr>
        <w:t>Coordinated by</w:t>
      </w:r>
      <w:r>
        <w:rPr>
          <w:lang w:val="en-US"/>
        </w:rPr>
        <w:t xml:space="preserve"> J. Andoni URTIZBEREA &amp; Norma B. ROMERO</w:t>
      </w:r>
    </w:p>
    <w:p w14:paraId="74F4095E" w14:textId="77777777" w:rsidR="009F5C2C" w:rsidRDefault="009F5C2C" w:rsidP="00CB0BF1">
      <w:pPr>
        <w:jc w:val="center"/>
        <w:rPr>
          <w:lang w:val="en-US"/>
        </w:rPr>
      </w:pPr>
    </w:p>
    <w:p w14:paraId="416D705A" w14:textId="3D429864" w:rsidR="00CB0BF1" w:rsidRPr="00CB0BF1" w:rsidRDefault="00CB0BF1" w:rsidP="00CB0BF1">
      <w:pPr>
        <w:jc w:val="center"/>
        <w:rPr>
          <w:lang w:val="en-US"/>
        </w:rPr>
      </w:pPr>
      <w:r w:rsidRPr="00CB0BF1">
        <w:rPr>
          <w:i/>
          <w:iCs/>
          <w:lang w:val="en-US"/>
        </w:rPr>
        <w:t xml:space="preserve">Assisted </w:t>
      </w:r>
      <w:proofErr w:type="gramStart"/>
      <w:r w:rsidRPr="00CB0BF1">
        <w:rPr>
          <w:i/>
          <w:iCs/>
          <w:lang w:val="en-US"/>
        </w:rPr>
        <w:t>by</w:t>
      </w:r>
      <w:r w:rsidRPr="00CB0BF1">
        <w:rPr>
          <w:lang w:val="en-US"/>
        </w:rPr>
        <w:t xml:space="preserve"> :</w:t>
      </w:r>
      <w:proofErr w:type="gramEnd"/>
      <w:r w:rsidRPr="00CB0BF1">
        <w:rPr>
          <w:lang w:val="en-US"/>
        </w:rPr>
        <w:t xml:space="preserve"> Gisèle BONNE, Bertrand FONTAINE, Edoardo MALFATTI, Guillaume BASSEZ, Anthony BEHIN, Tany</w:t>
      </w:r>
      <w:r>
        <w:rPr>
          <w:lang w:val="en-US"/>
        </w:rPr>
        <w:t xml:space="preserve">a STOJKOVIC, </w:t>
      </w:r>
      <w:r w:rsidRPr="00CB0BF1">
        <w:rPr>
          <w:lang w:val="en-US"/>
        </w:rPr>
        <w:t>Pascale RICHARD, Olivier BENVENISTE</w:t>
      </w:r>
      <w:r w:rsidR="00926F05">
        <w:rPr>
          <w:lang w:val="en-US"/>
        </w:rPr>
        <w:t xml:space="preserve">, Teresinha EVANGELISTA </w:t>
      </w:r>
      <w:r w:rsidRPr="00CB0BF1">
        <w:rPr>
          <w:lang w:val="en-US"/>
        </w:rPr>
        <w:t>&amp; Stéphanie MIFFRE.</w:t>
      </w:r>
    </w:p>
    <w:p w14:paraId="43578A02" w14:textId="02A1B1FD" w:rsidR="00CB0BF1" w:rsidRPr="00CB0BF1" w:rsidRDefault="00CB0BF1" w:rsidP="00CB0BF1">
      <w:pPr>
        <w:jc w:val="center"/>
        <w:rPr>
          <w:lang w:val="en-US"/>
        </w:rPr>
      </w:pPr>
    </w:p>
    <w:p w14:paraId="1035E9B7" w14:textId="77777777" w:rsidR="00CB0BF1" w:rsidRPr="00CB0BF1" w:rsidRDefault="00CB0BF1" w:rsidP="00CB0BF1">
      <w:pPr>
        <w:jc w:val="center"/>
        <w:rPr>
          <w:lang w:val="en-US"/>
        </w:rPr>
      </w:pPr>
    </w:p>
    <w:p w14:paraId="105637C9" w14:textId="38C2BEE4" w:rsidR="00CB0BF1" w:rsidRPr="00E76E84" w:rsidRDefault="00CB0BF1" w:rsidP="00CB0BF1">
      <w:pPr>
        <w:jc w:val="center"/>
        <w:rPr>
          <w:b/>
          <w:bCs/>
          <w:sz w:val="28"/>
          <w:szCs w:val="28"/>
        </w:rPr>
      </w:pPr>
      <w:r w:rsidRPr="00E76E84">
        <w:rPr>
          <w:b/>
          <w:bCs/>
          <w:sz w:val="28"/>
          <w:szCs w:val="28"/>
        </w:rPr>
        <w:t>TENTATIVE PROGRAMME (v. 202104</w:t>
      </w:r>
      <w:r w:rsidR="00450874">
        <w:rPr>
          <w:b/>
          <w:bCs/>
          <w:sz w:val="28"/>
          <w:szCs w:val="28"/>
        </w:rPr>
        <w:t>30</w:t>
      </w:r>
      <w:r w:rsidR="00AC1472">
        <w:rPr>
          <w:b/>
          <w:bCs/>
          <w:sz w:val="28"/>
          <w:szCs w:val="28"/>
        </w:rPr>
        <w:t>)</w:t>
      </w:r>
    </w:p>
    <w:p w14:paraId="16DC3343" w14:textId="7073C7A5" w:rsidR="0029493C" w:rsidRPr="00E76E84" w:rsidRDefault="0029493C" w:rsidP="00CB0BF1">
      <w:pPr>
        <w:jc w:val="center"/>
      </w:pPr>
    </w:p>
    <w:p w14:paraId="24BEF33D" w14:textId="77777777" w:rsidR="00CB0BF1" w:rsidRPr="00E76E84" w:rsidRDefault="00CB0BF1" w:rsidP="00CB0BF1">
      <w:pPr>
        <w:jc w:val="center"/>
      </w:pPr>
    </w:p>
    <w:p w14:paraId="62CBA5D2" w14:textId="73E6D142" w:rsidR="0029493C" w:rsidRPr="00E76E84" w:rsidRDefault="0029493C" w:rsidP="0029493C">
      <w:pPr>
        <w:jc w:val="center"/>
        <w:rPr>
          <w:b/>
          <w:bCs/>
          <w:sz w:val="28"/>
          <w:szCs w:val="28"/>
        </w:rPr>
      </w:pPr>
      <w:r w:rsidRPr="00E76E84">
        <w:rPr>
          <w:b/>
          <w:bCs/>
          <w:sz w:val="28"/>
          <w:szCs w:val="28"/>
        </w:rPr>
        <w:t>LECTURES ON DEMAND</w:t>
      </w:r>
    </w:p>
    <w:p w14:paraId="6E447323" w14:textId="18BC4BFF" w:rsidR="0029493C" w:rsidRDefault="00C61945" w:rsidP="0029493C">
      <w:pPr>
        <w:jc w:val="center"/>
        <w:rPr>
          <w:lang w:val="en-US"/>
        </w:rPr>
      </w:pPr>
      <w:r>
        <w:rPr>
          <w:lang w:val="en-US"/>
        </w:rPr>
        <w:t>Pre-recorded talks of an average 30-min duration</w:t>
      </w:r>
    </w:p>
    <w:p w14:paraId="233BAB96" w14:textId="533EDBD0" w:rsidR="00C61945" w:rsidRDefault="00C61945" w:rsidP="0029493C">
      <w:pPr>
        <w:jc w:val="center"/>
        <w:rPr>
          <w:lang w:val="en-US"/>
        </w:rPr>
      </w:pPr>
      <w:r>
        <w:rPr>
          <w:lang w:val="en-US"/>
        </w:rPr>
        <w:t>(available from mid-June 2021 to late July 2021)</w:t>
      </w:r>
    </w:p>
    <w:p w14:paraId="2D83906F" w14:textId="77777777" w:rsidR="00C61945" w:rsidRDefault="00C61945" w:rsidP="0029493C">
      <w:pPr>
        <w:jc w:val="center"/>
        <w:rPr>
          <w:lang w:val="en-US"/>
        </w:rPr>
      </w:pPr>
    </w:p>
    <w:p w14:paraId="01C3857B" w14:textId="44E465E6" w:rsidR="0029493C" w:rsidRDefault="0029493C" w:rsidP="0029493C">
      <w:pPr>
        <w:jc w:val="center"/>
        <w:rPr>
          <w:lang w:val="en-US"/>
        </w:rPr>
      </w:pPr>
      <w:bookmarkStart w:id="0" w:name="_Hlk7068563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2268"/>
        <w:gridCol w:w="3680"/>
      </w:tblGrid>
      <w:tr w:rsidR="00BB4206" w:rsidRPr="0029493C" w14:paraId="49ABAC88" w14:textId="77777777" w:rsidTr="00806B12">
        <w:tc>
          <w:tcPr>
            <w:tcW w:w="421" w:type="dxa"/>
          </w:tcPr>
          <w:p w14:paraId="166B6620" w14:textId="77777777" w:rsidR="00BB4206" w:rsidRPr="00A17F63" w:rsidRDefault="00BB4206" w:rsidP="00A17F63">
            <w:pPr>
              <w:ind w:right="-393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11DF26BC" w14:textId="2521A2B3" w:rsidR="00BB4206" w:rsidRPr="0029493C" w:rsidRDefault="00BB4206" w:rsidP="002949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9493C">
              <w:rPr>
                <w:b/>
                <w:bCs/>
                <w:sz w:val="20"/>
                <w:szCs w:val="20"/>
                <w:lang w:val="en-US"/>
              </w:rPr>
              <w:t>Speaker</w:t>
            </w:r>
          </w:p>
        </w:tc>
        <w:tc>
          <w:tcPr>
            <w:tcW w:w="2268" w:type="dxa"/>
          </w:tcPr>
          <w:p w14:paraId="38DDA35C" w14:textId="3C0C3991" w:rsidR="00BB4206" w:rsidRPr="0029493C" w:rsidRDefault="00BB4206" w:rsidP="002949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9493C">
              <w:rPr>
                <w:b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3680" w:type="dxa"/>
          </w:tcPr>
          <w:p w14:paraId="29D0C894" w14:textId="34B283F0" w:rsidR="00BB4206" w:rsidRPr="0029493C" w:rsidRDefault="00BB4206" w:rsidP="002949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9493C">
              <w:rPr>
                <w:b/>
                <w:bCs/>
                <w:sz w:val="20"/>
                <w:szCs w:val="20"/>
                <w:lang w:val="en-US"/>
              </w:rPr>
              <w:t>Topic</w:t>
            </w:r>
          </w:p>
        </w:tc>
      </w:tr>
      <w:tr w:rsidR="002D5826" w:rsidRPr="0029493C" w14:paraId="313B19FC" w14:textId="77777777" w:rsidTr="00806B12">
        <w:tc>
          <w:tcPr>
            <w:tcW w:w="421" w:type="dxa"/>
          </w:tcPr>
          <w:p w14:paraId="3E30C8E8" w14:textId="77777777" w:rsidR="002D5826" w:rsidRPr="00A17F63" w:rsidRDefault="002D5826" w:rsidP="00A17F63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70983170" w14:textId="3CB1247B" w:rsidR="002D5826" w:rsidRPr="0066726B" w:rsidRDefault="002D5826" w:rsidP="00B474F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66726B">
              <w:rPr>
                <w:sz w:val="20"/>
                <w:szCs w:val="20"/>
                <w:highlight w:val="yellow"/>
                <w:lang w:val="en-US"/>
              </w:rPr>
              <w:t>Bruno ALLARD</w:t>
            </w:r>
          </w:p>
        </w:tc>
        <w:tc>
          <w:tcPr>
            <w:tcW w:w="2268" w:type="dxa"/>
          </w:tcPr>
          <w:p w14:paraId="19AD88A1" w14:textId="3A2FAC02" w:rsidR="002D5826" w:rsidRDefault="002D5826" w:rsidP="00B474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Lyon, France</w:t>
            </w:r>
          </w:p>
        </w:tc>
        <w:tc>
          <w:tcPr>
            <w:tcW w:w="3680" w:type="dxa"/>
          </w:tcPr>
          <w:p w14:paraId="315F548B" w14:textId="553C0D59" w:rsidR="002D5826" w:rsidRDefault="002D5826" w:rsidP="00B474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Muscle anatomy and physiology</w:t>
            </w:r>
          </w:p>
        </w:tc>
      </w:tr>
      <w:tr w:rsidR="005932CA" w:rsidRPr="0029493C" w14:paraId="4F4EF8CF" w14:textId="77777777" w:rsidTr="00806B12">
        <w:tc>
          <w:tcPr>
            <w:tcW w:w="421" w:type="dxa"/>
          </w:tcPr>
          <w:p w14:paraId="181E8508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65E23488" w14:textId="1E0F8BE6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66726B">
              <w:rPr>
                <w:sz w:val="20"/>
                <w:szCs w:val="20"/>
                <w:highlight w:val="yellow"/>
                <w:lang w:val="en-US"/>
              </w:rPr>
              <w:t>Nicol VOERMANS</w:t>
            </w:r>
          </w:p>
        </w:tc>
        <w:tc>
          <w:tcPr>
            <w:tcW w:w="2268" w:type="dxa"/>
          </w:tcPr>
          <w:p w14:paraId="32064130" w14:textId="350274E8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Nijmegen, NL</w:t>
            </w:r>
          </w:p>
        </w:tc>
        <w:tc>
          <w:tcPr>
            <w:tcW w:w="3680" w:type="dxa"/>
          </w:tcPr>
          <w:p w14:paraId="34FFAAFA" w14:textId="3A4BB263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Semiology in NMD</w:t>
            </w:r>
          </w:p>
        </w:tc>
      </w:tr>
      <w:tr w:rsidR="005932CA" w:rsidRPr="0029493C" w14:paraId="0A312F33" w14:textId="77777777" w:rsidTr="00806B12">
        <w:tc>
          <w:tcPr>
            <w:tcW w:w="421" w:type="dxa"/>
          </w:tcPr>
          <w:p w14:paraId="7B9117B0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443CA456" w14:textId="37596554" w:rsidR="005932CA" w:rsidRPr="0029493C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1D2649">
              <w:rPr>
                <w:sz w:val="20"/>
                <w:szCs w:val="20"/>
                <w:highlight w:val="yellow"/>
                <w:lang w:val="en-US"/>
              </w:rPr>
              <w:t>Pascale RICHARD</w:t>
            </w:r>
          </w:p>
        </w:tc>
        <w:tc>
          <w:tcPr>
            <w:tcW w:w="2268" w:type="dxa"/>
          </w:tcPr>
          <w:p w14:paraId="6579580C" w14:textId="4E2262AA" w:rsidR="005932CA" w:rsidRPr="0029493C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680" w:type="dxa"/>
          </w:tcPr>
          <w:p w14:paraId="7B33B845" w14:textId="182FF3AB" w:rsidR="005932CA" w:rsidRPr="0029493C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Genetics and NMD</w:t>
            </w:r>
          </w:p>
        </w:tc>
      </w:tr>
      <w:tr w:rsidR="005932CA" w:rsidRPr="0029493C" w14:paraId="650D9D31" w14:textId="77777777" w:rsidTr="00806B12">
        <w:tc>
          <w:tcPr>
            <w:tcW w:w="421" w:type="dxa"/>
          </w:tcPr>
          <w:p w14:paraId="18D19081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554ADB9E" w14:textId="0846A26B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5601C6">
              <w:rPr>
                <w:sz w:val="20"/>
                <w:szCs w:val="20"/>
                <w:highlight w:val="yellow"/>
                <w:lang w:val="en-US"/>
              </w:rPr>
              <w:t>Yann PEREON</w:t>
            </w:r>
          </w:p>
        </w:tc>
        <w:tc>
          <w:tcPr>
            <w:tcW w:w="2268" w:type="dxa"/>
          </w:tcPr>
          <w:p w14:paraId="33D81EDB" w14:textId="77777777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Nantes, France</w:t>
            </w:r>
          </w:p>
        </w:tc>
        <w:tc>
          <w:tcPr>
            <w:tcW w:w="3680" w:type="dxa"/>
          </w:tcPr>
          <w:p w14:paraId="052484F7" w14:textId="77777777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Electrophysiology and NMD</w:t>
            </w:r>
          </w:p>
        </w:tc>
      </w:tr>
      <w:tr w:rsidR="005932CA" w:rsidRPr="0029493C" w14:paraId="0F3DC0D2" w14:textId="77777777" w:rsidTr="00806B12">
        <w:tc>
          <w:tcPr>
            <w:tcW w:w="421" w:type="dxa"/>
          </w:tcPr>
          <w:p w14:paraId="7B93B80A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6D0847A6" w14:textId="72025731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66458D">
              <w:rPr>
                <w:sz w:val="20"/>
                <w:szCs w:val="20"/>
                <w:highlight w:val="yellow"/>
                <w:lang w:val="en-US"/>
              </w:rPr>
              <w:t>Teresinha EVANGELISTA</w:t>
            </w:r>
          </w:p>
        </w:tc>
        <w:tc>
          <w:tcPr>
            <w:tcW w:w="2268" w:type="dxa"/>
          </w:tcPr>
          <w:p w14:paraId="71B19A6C" w14:textId="492F9632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680" w:type="dxa"/>
          </w:tcPr>
          <w:p w14:paraId="457E0976" w14:textId="41A1E31E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Muscle histology</w:t>
            </w:r>
          </w:p>
        </w:tc>
      </w:tr>
      <w:tr w:rsidR="005932CA" w:rsidRPr="0029493C" w14:paraId="7CF5F7BD" w14:textId="77777777" w:rsidTr="00806B12">
        <w:trPr>
          <w:trHeight w:val="170"/>
        </w:trPr>
        <w:tc>
          <w:tcPr>
            <w:tcW w:w="421" w:type="dxa"/>
          </w:tcPr>
          <w:p w14:paraId="498DF668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6632D975" w14:textId="3ED27BC1" w:rsidR="005932CA" w:rsidRPr="0066726B" w:rsidRDefault="005932CA" w:rsidP="005932C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66726B">
              <w:rPr>
                <w:sz w:val="20"/>
                <w:szCs w:val="20"/>
                <w:highlight w:val="yellow"/>
                <w:lang w:val="en-US"/>
              </w:rPr>
              <w:t>Pierre CARLIER</w:t>
            </w:r>
          </w:p>
        </w:tc>
        <w:tc>
          <w:tcPr>
            <w:tcW w:w="2268" w:type="dxa"/>
          </w:tcPr>
          <w:p w14:paraId="47CD4A00" w14:textId="2D6A10ED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Orsay, France</w:t>
            </w:r>
          </w:p>
        </w:tc>
        <w:tc>
          <w:tcPr>
            <w:tcW w:w="3680" w:type="dxa"/>
          </w:tcPr>
          <w:p w14:paraId="299CBC71" w14:textId="080EFBEF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Muscle imaging</w:t>
            </w:r>
          </w:p>
        </w:tc>
      </w:tr>
      <w:tr w:rsidR="005932CA" w:rsidRPr="0029493C" w14:paraId="16506B81" w14:textId="77777777" w:rsidTr="00806B12">
        <w:trPr>
          <w:trHeight w:val="170"/>
        </w:trPr>
        <w:tc>
          <w:tcPr>
            <w:tcW w:w="421" w:type="dxa"/>
          </w:tcPr>
          <w:p w14:paraId="38BB1A4E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7CED004B" w14:textId="1AD6762F" w:rsidR="005932CA" w:rsidRPr="0029493C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403F2">
              <w:rPr>
                <w:sz w:val="20"/>
                <w:szCs w:val="20"/>
                <w:highlight w:val="yellow"/>
                <w:lang w:val="en-US"/>
              </w:rPr>
              <w:t>Giorgia</w:t>
            </w:r>
            <w:proofErr w:type="spellEnd"/>
            <w:r w:rsidRPr="00E403F2">
              <w:rPr>
                <w:sz w:val="20"/>
                <w:szCs w:val="20"/>
                <w:highlight w:val="yellow"/>
                <w:lang w:val="en-US"/>
              </w:rPr>
              <w:t xml:space="preserve"> QUERIN</w:t>
            </w:r>
          </w:p>
        </w:tc>
        <w:tc>
          <w:tcPr>
            <w:tcW w:w="2268" w:type="dxa"/>
          </w:tcPr>
          <w:p w14:paraId="2B3134E8" w14:textId="3080AED5" w:rsidR="005932CA" w:rsidRPr="0029493C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680" w:type="dxa"/>
          </w:tcPr>
          <w:p w14:paraId="19C78545" w14:textId="131C45E1" w:rsidR="005932CA" w:rsidRPr="0029493C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Clinical Trials in NMD</w:t>
            </w:r>
          </w:p>
        </w:tc>
      </w:tr>
      <w:tr w:rsidR="005932CA" w:rsidRPr="0029493C" w14:paraId="65A0E44F" w14:textId="77777777" w:rsidTr="00806B12">
        <w:tc>
          <w:tcPr>
            <w:tcW w:w="421" w:type="dxa"/>
          </w:tcPr>
          <w:p w14:paraId="5D09D59A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5D546EDA" w14:textId="63A55137" w:rsidR="005932CA" w:rsidRPr="0029493C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E40DBB">
              <w:rPr>
                <w:sz w:val="20"/>
                <w:szCs w:val="20"/>
                <w:highlight w:val="yellow"/>
                <w:lang w:val="en-US"/>
              </w:rPr>
              <w:t>Jean-Yves HOGREL</w:t>
            </w:r>
          </w:p>
        </w:tc>
        <w:tc>
          <w:tcPr>
            <w:tcW w:w="2268" w:type="dxa"/>
          </w:tcPr>
          <w:p w14:paraId="0B2D8F58" w14:textId="6E6CA511" w:rsidR="005932CA" w:rsidRPr="0029493C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680" w:type="dxa"/>
          </w:tcPr>
          <w:p w14:paraId="6DE0D6E4" w14:textId="6999D544" w:rsidR="005932CA" w:rsidRPr="0029493C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Outcome measures in NMD</w:t>
            </w:r>
          </w:p>
        </w:tc>
      </w:tr>
      <w:tr w:rsidR="005932CA" w:rsidRPr="0029493C" w14:paraId="1C359183" w14:textId="77777777" w:rsidTr="00806B12">
        <w:tc>
          <w:tcPr>
            <w:tcW w:w="421" w:type="dxa"/>
          </w:tcPr>
          <w:p w14:paraId="722037BA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5906CD82" w14:textId="2B63BB4A" w:rsidR="005932CA" w:rsidRPr="0029493C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66726B">
              <w:rPr>
                <w:sz w:val="20"/>
                <w:szCs w:val="20"/>
                <w:highlight w:val="yellow"/>
                <w:lang w:val="en-US"/>
              </w:rPr>
              <w:t>Susana QUIJANO-ROY</w:t>
            </w:r>
          </w:p>
        </w:tc>
        <w:tc>
          <w:tcPr>
            <w:tcW w:w="2268" w:type="dxa"/>
          </w:tcPr>
          <w:p w14:paraId="7506E6A4" w14:textId="2C14CC18" w:rsidR="005932CA" w:rsidRPr="0029493C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9493C">
              <w:rPr>
                <w:sz w:val="20"/>
                <w:szCs w:val="20"/>
                <w:lang w:val="en-US"/>
              </w:rPr>
              <w:t>Garches</w:t>
            </w:r>
            <w:proofErr w:type="spellEnd"/>
            <w:r w:rsidRPr="0029493C">
              <w:rPr>
                <w:sz w:val="20"/>
                <w:szCs w:val="20"/>
                <w:lang w:val="en-US"/>
              </w:rPr>
              <w:t>, France</w:t>
            </w:r>
          </w:p>
        </w:tc>
        <w:tc>
          <w:tcPr>
            <w:tcW w:w="3680" w:type="dxa"/>
          </w:tcPr>
          <w:p w14:paraId="24CB096E" w14:textId="34E66FC3" w:rsidR="005932CA" w:rsidRPr="0029493C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29493C">
              <w:rPr>
                <w:sz w:val="20"/>
                <w:szCs w:val="20"/>
                <w:lang w:val="en-US"/>
              </w:rPr>
              <w:t>Congenital muscular dystrophies</w:t>
            </w:r>
          </w:p>
        </w:tc>
      </w:tr>
      <w:tr w:rsidR="005932CA" w:rsidRPr="0029493C" w14:paraId="2501BA2C" w14:textId="77777777" w:rsidTr="00806B12">
        <w:tc>
          <w:tcPr>
            <w:tcW w:w="421" w:type="dxa"/>
          </w:tcPr>
          <w:p w14:paraId="6A5D7AE3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7996392D" w14:textId="77ED1243" w:rsidR="005932CA" w:rsidRPr="0029493C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6726B">
              <w:rPr>
                <w:sz w:val="20"/>
                <w:szCs w:val="20"/>
                <w:highlight w:val="yellow"/>
                <w:lang w:val="en-US"/>
              </w:rPr>
              <w:t>Benedikt</w:t>
            </w:r>
            <w:proofErr w:type="spellEnd"/>
            <w:r w:rsidRPr="0066726B">
              <w:rPr>
                <w:sz w:val="20"/>
                <w:szCs w:val="20"/>
                <w:highlight w:val="yellow"/>
                <w:lang w:val="en-US"/>
              </w:rPr>
              <w:t xml:space="preserve"> SCHOESER</w:t>
            </w:r>
          </w:p>
        </w:tc>
        <w:tc>
          <w:tcPr>
            <w:tcW w:w="2268" w:type="dxa"/>
          </w:tcPr>
          <w:p w14:paraId="131C5A4D" w14:textId="438C06BA" w:rsidR="005932CA" w:rsidRPr="0029493C" w:rsidRDefault="00166CAB" w:rsidP="005932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Muenchen</w:t>
            </w:r>
            <w:proofErr w:type="spellEnd"/>
            <w:r>
              <w:rPr>
                <w:sz w:val="20"/>
                <w:szCs w:val="20"/>
                <w:lang w:val="en-US"/>
              </w:rPr>
              <w:t>, Germany</w:t>
            </w:r>
          </w:p>
        </w:tc>
        <w:tc>
          <w:tcPr>
            <w:tcW w:w="3680" w:type="dxa"/>
          </w:tcPr>
          <w:p w14:paraId="41C105A1" w14:textId="409DFE32" w:rsidR="005932CA" w:rsidRPr="0029493C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Myotonic dystrophies</w:t>
            </w:r>
          </w:p>
        </w:tc>
      </w:tr>
      <w:tr w:rsidR="005932CA" w:rsidRPr="0029493C" w14:paraId="5530685A" w14:textId="77777777" w:rsidTr="00806B12">
        <w:tc>
          <w:tcPr>
            <w:tcW w:w="421" w:type="dxa"/>
          </w:tcPr>
          <w:p w14:paraId="0215F220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6F224974" w14:textId="13CB0E62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Bertrand FONTAINE</w:t>
            </w:r>
          </w:p>
        </w:tc>
        <w:tc>
          <w:tcPr>
            <w:tcW w:w="2268" w:type="dxa"/>
          </w:tcPr>
          <w:p w14:paraId="1168C986" w14:textId="4D697B58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680" w:type="dxa"/>
          </w:tcPr>
          <w:p w14:paraId="7C07E02F" w14:textId="258780A1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Muscle Channelopathies</w:t>
            </w:r>
          </w:p>
        </w:tc>
      </w:tr>
      <w:tr w:rsidR="005932CA" w:rsidRPr="0029493C" w14:paraId="13BA3791" w14:textId="77777777" w:rsidTr="00806B12">
        <w:tc>
          <w:tcPr>
            <w:tcW w:w="421" w:type="dxa"/>
          </w:tcPr>
          <w:p w14:paraId="6DB7E14A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74C1EBCA" w14:textId="1EF6661B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733056">
              <w:rPr>
                <w:sz w:val="20"/>
                <w:szCs w:val="20"/>
                <w:highlight w:val="yellow"/>
                <w:lang w:val="en-US"/>
              </w:rPr>
              <w:t>Norma B. ROMERO</w:t>
            </w:r>
          </w:p>
        </w:tc>
        <w:tc>
          <w:tcPr>
            <w:tcW w:w="2268" w:type="dxa"/>
          </w:tcPr>
          <w:p w14:paraId="4E7FAC01" w14:textId="277D3E5C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680" w:type="dxa"/>
          </w:tcPr>
          <w:p w14:paraId="12F67384" w14:textId="110505D7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Congenital Myopathies</w:t>
            </w:r>
          </w:p>
        </w:tc>
      </w:tr>
      <w:tr w:rsidR="00806B12" w:rsidRPr="0029493C" w14:paraId="4DD24A1D" w14:textId="77777777" w:rsidTr="00806B12">
        <w:tc>
          <w:tcPr>
            <w:tcW w:w="421" w:type="dxa"/>
          </w:tcPr>
          <w:p w14:paraId="740FC50B" w14:textId="77777777" w:rsidR="00806B12" w:rsidRPr="00A17F63" w:rsidRDefault="00806B12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1C071CD3" w14:textId="0E497343" w:rsidR="00806B12" w:rsidRDefault="00806B12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733056">
              <w:rPr>
                <w:sz w:val="20"/>
                <w:szCs w:val="20"/>
                <w:highlight w:val="yellow"/>
                <w:lang w:val="en-US"/>
              </w:rPr>
              <w:t>James DOWLING</w:t>
            </w:r>
          </w:p>
        </w:tc>
        <w:tc>
          <w:tcPr>
            <w:tcW w:w="2268" w:type="dxa"/>
          </w:tcPr>
          <w:p w14:paraId="57E99ECC" w14:textId="1AAFD6B2" w:rsidR="00806B12" w:rsidRDefault="00806B12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Toronto, Canada</w:t>
            </w:r>
          </w:p>
        </w:tc>
        <w:tc>
          <w:tcPr>
            <w:tcW w:w="3680" w:type="dxa"/>
          </w:tcPr>
          <w:p w14:paraId="387DD146" w14:textId="4A8F9005" w:rsidR="00806B12" w:rsidRDefault="00806B12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Arthrogryposis and NMD</w:t>
            </w:r>
          </w:p>
        </w:tc>
      </w:tr>
      <w:tr w:rsidR="005932CA" w:rsidRPr="0029493C" w14:paraId="302AF4B0" w14:textId="77777777" w:rsidTr="00806B12">
        <w:tc>
          <w:tcPr>
            <w:tcW w:w="421" w:type="dxa"/>
          </w:tcPr>
          <w:p w14:paraId="4B0D894B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514E8401" w14:textId="424ACFAA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66726B">
              <w:rPr>
                <w:sz w:val="20"/>
                <w:szCs w:val="20"/>
                <w:highlight w:val="yellow"/>
                <w:lang w:val="en-US"/>
              </w:rPr>
              <w:t>Alberto ROSA</w:t>
            </w:r>
          </w:p>
        </w:tc>
        <w:tc>
          <w:tcPr>
            <w:tcW w:w="2268" w:type="dxa"/>
          </w:tcPr>
          <w:p w14:paraId="4C2AF387" w14:textId="59918FEF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Cordoba, Argentina</w:t>
            </w:r>
          </w:p>
        </w:tc>
        <w:tc>
          <w:tcPr>
            <w:tcW w:w="3680" w:type="dxa"/>
          </w:tcPr>
          <w:p w14:paraId="26CD61BA" w14:textId="3B0DF1F9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FSHD (</w:t>
            </w:r>
            <w:proofErr w:type="spellStart"/>
            <w:r>
              <w:rPr>
                <w:sz w:val="20"/>
                <w:szCs w:val="20"/>
                <w:lang w:val="en-US"/>
              </w:rPr>
              <w:t>facio-scapulo-hume</w:t>
            </w:r>
            <w:proofErr w:type="spellEnd"/>
          </w:p>
        </w:tc>
      </w:tr>
      <w:tr w:rsidR="005932CA" w:rsidRPr="0029493C" w14:paraId="150EFCEA" w14:textId="77777777" w:rsidTr="00806B12">
        <w:tc>
          <w:tcPr>
            <w:tcW w:w="421" w:type="dxa"/>
          </w:tcPr>
          <w:p w14:paraId="2AE01411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1CF72310" w14:textId="1CFC3F54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C868C1">
              <w:rPr>
                <w:sz w:val="20"/>
                <w:szCs w:val="20"/>
                <w:highlight w:val="yellow"/>
                <w:lang w:val="en-US"/>
              </w:rPr>
              <w:t>Bjarne UDD</w:t>
            </w:r>
          </w:p>
        </w:tc>
        <w:tc>
          <w:tcPr>
            <w:tcW w:w="2268" w:type="dxa"/>
          </w:tcPr>
          <w:p w14:paraId="5008CF2A" w14:textId="67C03C17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Tampere, Finland</w:t>
            </w:r>
          </w:p>
        </w:tc>
        <w:tc>
          <w:tcPr>
            <w:tcW w:w="3680" w:type="dxa"/>
          </w:tcPr>
          <w:p w14:paraId="7D00717E" w14:textId="2DE26A59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Distal myopathies</w:t>
            </w:r>
          </w:p>
        </w:tc>
      </w:tr>
      <w:tr w:rsidR="005932CA" w:rsidRPr="0029493C" w14:paraId="5566C236" w14:textId="77777777" w:rsidTr="00806B12">
        <w:tc>
          <w:tcPr>
            <w:tcW w:w="421" w:type="dxa"/>
          </w:tcPr>
          <w:p w14:paraId="3DC509E4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33872C44" w14:textId="716EABE3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1D2649">
              <w:rPr>
                <w:sz w:val="20"/>
                <w:szCs w:val="20"/>
                <w:highlight w:val="yellow"/>
                <w:lang w:val="en-US"/>
              </w:rPr>
              <w:t>Anthony BEHIN</w:t>
            </w:r>
          </w:p>
        </w:tc>
        <w:tc>
          <w:tcPr>
            <w:tcW w:w="2268" w:type="dxa"/>
          </w:tcPr>
          <w:p w14:paraId="63BA05B7" w14:textId="4FB3CB19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680" w:type="dxa"/>
          </w:tcPr>
          <w:p w14:paraId="727A3596" w14:textId="66025510" w:rsidR="005932CA" w:rsidRDefault="001D2649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FSHD part 2</w:t>
            </w:r>
          </w:p>
        </w:tc>
      </w:tr>
      <w:tr w:rsidR="005932CA" w:rsidRPr="0029493C" w14:paraId="142A0EF9" w14:textId="77777777" w:rsidTr="00806B12">
        <w:tc>
          <w:tcPr>
            <w:tcW w:w="421" w:type="dxa"/>
          </w:tcPr>
          <w:p w14:paraId="25EC629F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12E618E3" w14:textId="4B19555B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France LETURCQ</w:t>
            </w:r>
          </w:p>
        </w:tc>
        <w:tc>
          <w:tcPr>
            <w:tcW w:w="2268" w:type="dxa"/>
          </w:tcPr>
          <w:p w14:paraId="20556F58" w14:textId="4BE26158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680" w:type="dxa"/>
          </w:tcPr>
          <w:p w14:paraId="089D4343" w14:textId="730914EF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Dystrophinopathies</w:t>
            </w:r>
            <w:proofErr w:type="spellEnd"/>
          </w:p>
        </w:tc>
      </w:tr>
      <w:tr w:rsidR="005932CA" w:rsidRPr="0029493C" w14:paraId="5E6C0971" w14:textId="77777777" w:rsidTr="00806B12">
        <w:tc>
          <w:tcPr>
            <w:tcW w:w="421" w:type="dxa"/>
          </w:tcPr>
          <w:p w14:paraId="46CC5D70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4B4AB4EC" w14:textId="17A2420B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C61945">
              <w:rPr>
                <w:sz w:val="20"/>
                <w:szCs w:val="20"/>
                <w:highlight w:val="yellow"/>
                <w:lang w:val="en-US"/>
              </w:rPr>
              <w:t>Olivier BENVENISTE</w:t>
            </w:r>
          </w:p>
        </w:tc>
        <w:tc>
          <w:tcPr>
            <w:tcW w:w="2268" w:type="dxa"/>
          </w:tcPr>
          <w:p w14:paraId="0C0B93EF" w14:textId="033C8541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680" w:type="dxa"/>
          </w:tcPr>
          <w:p w14:paraId="3336F544" w14:textId="654B1A40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Immune-related myopathies</w:t>
            </w:r>
          </w:p>
        </w:tc>
      </w:tr>
      <w:tr w:rsidR="005932CA" w:rsidRPr="0029493C" w14:paraId="1E5B718B" w14:textId="77777777" w:rsidTr="00806B12">
        <w:tc>
          <w:tcPr>
            <w:tcW w:w="421" w:type="dxa"/>
          </w:tcPr>
          <w:p w14:paraId="34BE6F56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5AF312DD" w14:textId="2929696E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643735">
              <w:rPr>
                <w:sz w:val="20"/>
                <w:szCs w:val="20"/>
                <w:highlight w:val="yellow"/>
                <w:lang w:val="en-US"/>
              </w:rPr>
              <w:t>Bruno EYMARD</w:t>
            </w:r>
          </w:p>
        </w:tc>
        <w:tc>
          <w:tcPr>
            <w:tcW w:w="2268" w:type="dxa"/>
          </w:tcPr>
          <w:p w14:paraId="3A279442" w14:textId="41B11BE6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680" w:type="dxa"/>
          </w:tcPr>
          <w:p w14:paraId="1B6F7801" w14:textId="72998B9D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Myasthenia Gravis</w:t>
            </w:r>
          </w:p>
        </w:tc>
      </w:tr>
      <w:tr w:rsidR="005932CA" w:rsidRPr="0029493C" w14:paraId="48815519" w14:textId="77777777" w:rsidTr="00806B12">
        <w:tc>
          <w:tcPr>
            <w:tcW w:w="421" w:type="dxa"/>
          </w:tcPr>
          <w:p w14:paraId="17EA0790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4425D691" w14:textId="08C20FEF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63ECB">
              <w:rPr>
                <w:sz w:val="20"/>
                <w:szCs w:val="20"/>
                <w:highlight w:val="yellow"/>
                <w:lang w:val="en-US"/>
              </w:rPr>
              <w:t>Hanns</w:t>
            </w:r>
            <w:proofErr w:type="spellEnd"/>
            <w:r w:rsidRPr="00663ECB">
              <w:rPr>
                <w:sz w:val="20"/>
                <w:szCs w:val="20"/>
                <w:highlight w:val="yellow"/>
                <w:lang w:val="en-US"/>
              </w:rPr>
              <w:t xml:space="preserve"> LOCHMUELLER</w:t>
            </w:r>
          </w:p>
        </w:tc>
        <w:tc>
          <w:tcPr>
            <w:tcW w:w="2268" w:type="dxa"/>
          </w:tcPr>
          <w:p w14:paraId="7AA54733" w14:textId="5AF09BEC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Ottawa, Canada</w:t>
            </w:r>
          </w:p>
        </w:tc>
        <w:tc>
          <w:tcPr>
            <w:tcW w:w="3680" w:type="dxa"/>
          </w:tcPr>
          <w:p w14:paraId="31A95728" w14:textId="5A5A14CE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Congenital Myasthenic Syndromes</w:t>
            </w:r>
          </w:p>
        </w:tc>
      </w:tr>
      <w:tr w:rsidR="005932CA" w:rsidRPr="0029493C" w14:paraId="470FBF77" w14:textId="77777777" w:rsidTr="00806B12">
        <w:tc>
          <w:tcPr>
            <w:tcW w:w="421" w:type="dxa"/>
          </w:tcPr>
          <w:p w14:paraId="553E539B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6F11F3F1" w14:textId="0830DA96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868C1">
              <w:rPr>
                <w:sz w:val="20"/>
                <w:szCs w:val="20"/>
                <w:highlight w:val="yellow"/>
                <w:lang w:val="en-US"/>
              </w:rPr>
              <w:t>Montse</w:t>
            </w:r>
            <w:proofErr w:type="spellEnd"/>
            <w:r w:rsidRPr="00C868C1">
              <w:rPr>
                <w:sz w:val="20"/>
                <w:szCs w:val="20"/>
                <w:highlight w:val="yellow"/>
                <w:lang w:val="en-US"/>
              </w:rPr>
              <w:t xml:space="preserve"> OLIVE</w:t>
            </w:r>
          </w:p>
        </w:tc>
        <w:tc>
          <w:tcPr>
            <w:tcW w:w="2268" w:type="dxa"/>
          </w:tcPr>
          <w:p w14:paraId="1EC86342" w14:textId="08CED208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Barcelona, Spain</w:t>
            </w:r>
          </w:p>
        </w:tc>
        <w:tc>
          <w:tcPr>
            <w:tcW w:w="3680" w:type="dxa"/>
          </w:tcPr>
          <w:p w14:paraId="08949473" w14:textId="66EC296E" w:rsidR="005932CA" w:rsidRDefault="00733056" w:rsidP="005932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Mtofibrillar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myopathies</w:t>
            </w:r>
            <w:r w:rsidR="00166CA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932CA" w:rsidRPr="0029493C" w14:paraId="1BD6BEDC" w14:textId="77777777" w:rsidTr="00806B12">
        <w:tc>
          <w:tcPr>
            <w:tcW w:w="421" w:type="dxa"/>
          </w:tcPr>
          <w:p w14:paraId="2F4DBEA2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6AFDAFE8" w14:textId="531A341B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Pascal LAFORET</w:t>
            </w:r>
          </w:p>
        </w:tc>
        <w:tc>
          <w:tcPr>
            <w:tcW w:w="2268" w:type="dxa"/>
          </w:tcPr>
          <w:p w14:paraId="21523997" w14:textId="2C906F0F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Garches</w:t>
            </w:r>
            <w:proofErr w:type="spellEnd"/>
            <w:r>
              <w:rPr>
                <w:sz w:val="20"/>
                <w:szCs w:val="20"/>
                <w:lang w:val="en-US"/>
              </w:rPr>
              <w:t>, France</w:t>
            </w:r>
          </w:p>
        </w:tc>
        <w:tc>
          <w:tcPr>
            <w:tcW w:w="3680" w:type="dxa"/>
          </w:tcPr>
          <w:p w14:paraId="6A781551" w14:textId="32029786" w:rsidR="005932CA" w:rsidRDefault="00806B12" w:rsidP="005932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Maladie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74259D">
              <w:rPr>
                <w:sz w:val="20"/>
                <w:szCs w:val="20"/>
                <w:lang w:val="en-US"/>
              </w:rPr>
              <w:t>Pompe</w:t>
            </w:r>
            <w:proofErr w:type="spellEnd"/>
          </w:p>
        </w:tc>
      </w:tr>
      <w:tr w:rsidR="005932CA" w:rsidRPr="0029493C" w14:paraId="64C3DB8F" w14:textId="77777777" w:rsidTr="00806B12">
        <w:tc>
          <w:tcPr>
            <w:tcW w:w="421" w:type="dxa"/>
          </w:tcPr>
          <w:p w14:paraId="4632A048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45473EC6" w14:textId="23B7DAB7" w:rsidR="005932CA" w:rsidRDefault="00D93DB6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645FED">
              <w:rPr>
                <w:sz w:val="20"/>
                <w:szCs w:val="20"/>
                <w:highlight w:val="yellow"/>
                <w:lang w:val="en-US"/>
              </w:rPr>
              <w:t>John VISSING</w:t>
            </w:r>
          </w:p>
        </w:tc>
        <w:tc>
          <w:tcPr>
            <w:tcW w:w="2268" w:type="dxa"/>
          </w:tcPr>
          <w:p w14:paraId="59400158" w14:textId="58336092" w:rsidR="005932CA" w:rsidRDefault="00806B12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Copenhagen</w:t>
            </w:r>
            <w:r w:rsidR="005932CA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Danemark</w:t>
            </w:r>
            <w:proofErr w:type="spellEnd"/>
          </w:p>
        </w:tc>
        <w:tc>
          <w:tcPr>
            <w:tcW w:w="3680" w:type="dxa"/>
          </w:tcPr>
          <w:p w14:paraId="07806C35" w14:textId="14C2F6DC" w:rsidR="005932CA" w:rsidRDefault="00D93DB6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Metabolic myopathies</w:t>
            </w:r>
          </w:p>
        </w:tc>
      </w:tr>
      <w:tr w:rsidR="005932CA" w:rsidRPr="0029493C" w14:paraId="0B60BE36" w14:textId="77777777" w:rsidTr="00806B12">
        <w:tc>
          <w:tcPr>
            <w:tcW w:w="421" w:type="dxa"/>
          </w:tcPr>
          <w:p w14:paraId="545C0DFA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17F60839" w14:textId="1F3BCE0A" w:rsidR="005932CA" w:rsidRPr="00630F48" w:rsidRDefault="005932CA" w:rsidP="005932C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630F48">
              <w:rPr>
                <w:sz w:val="20"/>
                <w:szCs w:val="20"/>
                <w:highlight w:val="yellow"/>
                <w:lang w:val="en-US"/>
              </w:rPr>
              <w:t>Gisèle BONNE</w:t>
            </w:r>
          </w:p>
        </w:tc>
        <w:tc>
          <w:tcPr>
            <w:tcW w:w="2268" w:type="dxa"/>
          </w:tcPr>
          <w:p w14:paraId="54A63864" w14:textId="535578D0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680" w:type="dxa"/>
          </w:tcPr>
          <w:p w14:paraId="07CE2B53" w14:textId="2BFD30D2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Laminopathies</w:t>
            </w:r>
          </w:p>
        </w:tc>
      </w:tr>
      <w:tr w:rsidR="005932CA" w:rsidRPr="0029493C" w14:paraId="09F6C0D7" w14:textId="77777777" w:rsidTr="00806B12">
        <w:tc>
          <w:tcPr>
            <w:tcW w:w="421" w:type="dxa"/>
          </w:tcPr>
          <w:p w14:paraId="5C9642C0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00EAEE9E" w14:textId="6A91206F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66726B">
              <w:rPr>
                <w:sz w:val="20"/>
                <w:szCs w:val="20"/>
                <w:highlight w:val="yellow"/>
                <w:lang w:val="en-US"/>
              </w:rPr>
              <w:t>Emmanuelle LAGRUE</w:t>
            </w:r>
          </w:p>
        </w:tc>
        <w:tc>
          <w:tcPr>
            <w:tcW w:w="2268" w:type="dxa"/>
          </w:tcPr>
          <w:p w14:paraId="4FD0D513" w14:textId="23899C32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680" w:type="dxa"/>
          </w:tcPr>
          <w:p w14:paraId="198B2428" w14:textId="66840C86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Novel therapies in SMA</w:t>
            </w:r>
          </w:p>
        </w:tc>
      </w:tr>
      <w:tr w:rsidR="005932CA" w:rsidRPr="0029493C" w14:paraId="5AC48F66" w14:textId="77777777" w:rsidTr="00806B12">
        <w:tc>
          <w:tcPr>
            <w:tcW w:w="421" w:type="dxa"/>
          </w:tcPr>
          <w:p w14:paraId="7C077604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6F3CFA0E" w14:textId="3C3FF0D9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733056">
              <w:rPr>
                <w:sz w:val="20"/>
                <w:szCs w:val="20"/>
                <w:highlight w:val="yellow"/>
                <w:lang w:val="en-US"/>
              </w:rPr>
              <w:t>J. Andoni URTIZBEREA</w:t>
            </w:r>
          </w:p>
        </w:tc>
        <w:tc>
          <w:tcPr>
            <w:tcW w:w="2268" w:type="dxa"/>
          </w:tcPr>
          <w:p w14:paraId="1151D869" w14:textId="5C8FA03C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680" w:type="dxa"/>
          </w:tcPr>
          <w:p w14:paraId="0BE7E839" w14:textId="6020B3DC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Covid-19 and neuromuscular disorders</w:t>
            </w:r>
          </w:p>
        </w:tc>
      </w:tr>
      <w:tr w:rsidR="005932CA" w:rsidRPr="0029493C" w14:paraId="5EA00FDD" w14:textId="77777777" w:rsidTr="00806B12">
        <w:tc>
          <w:tcPr>
            <w:tcW w:w="421" w:type="dxa"/>
          </w:tcPr>
          <w:p w14:paraId="57C9C935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7338D197" w14:textId="7159F1E3" w:rsidR="005932CA" w:rsidRDefault="008C25D6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Carsten BONNEMAN</w:t>
            </w:r>
          </w:p>
        </w:tc>
        <w:tc>
          <w:tcPr>
            <w:tcW w:w="2268" w:type="dxa"/>
          </w:tcPr>
          <w:p w14:paraId="65CD77CD" w14:textId="40751620" w:rsidR="005932CA" w:rsidRDefault="008C25D6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Bethesda, USA</w:t>
            </w:r>
          </w:p>
        </w:tc>
        <w:tc>
          <w:tcPr>
            <w:tcW w:w="3680" w:type="dxa"/>
          </w:tcPr>
          <w:p w14:paraId="1679EDAF" w14:textId="4F7F82E3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Collagen-VI related myopathies</w:t>
            </w:r>
          </w:p>
        </w:tc>
      </w:tr>
      <w:tr w:rsidR="005932CA" w:rsidRPr="0029493C" w14:paraId="437836AE" w14:textId="77777777" w:rsidTr="00806B12">
        <w:tc>
          <w:tcPr>
            <w:tcW w:w="421" w:type="dxa"/>
          </w:tcPr>
          <w:p w14:paraId="4477C9F6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428BB29E" w14:textId="3A9A8C8A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9F5A15">
              <w:rPr>
                <w:sz w:val="20"/>
                <w:szCs w:val="20"/>
                <w:highlight w:val="yellow"/>
                <w:lang w:val="en-US"/>
              </w:rPr>
              <w:t>Anders OLDFORS</w:t>
            </w:r>
          </w:p>
        </w:tc>
        <w:tc>
          <w:tcPr>
            <w:tcW w:w="2268" w:type="dxa"/>
          </w:tcPr>
          <w:p w14:paraId="04501F7C" w14:textId="5CE2840E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Goetheborg</w:t>
            </w:r>
            <w:proofErr w:type="spellEnd"/>
            <w:r>
              <w:rPr>
                <w:sz w:val="20"/>
                <w:szCs w:val="20"/>
                <w:lang w:val="en-US"/>
              </w:rPr>
              <w:t>, Sweden</w:t>
            </w:r>
          </w:p>
        </w:tc>
        <w:tc>
          <w:tcPr>
            <w:tcW w:w="3680" w:type="dxa"/>
          </w:tcPr>
          <w:p w14:paraId="10D4817C" w14:textId="720C1303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Myosinopathies</w:t>
            </w:r>
            <w:proofErr w:type="spellEnd"/>
          </w:p>
        </w:tc>
      </w:tr>
      <w:tr w:rsidR="005932CA" w:rsidRPr="0029493C" w14:paraId="1927D33D" w14:textId="77777777" w:rsidTr="00806B12">
        <w:tc>
          <w:tcPr>
            <w:tcW w:w="421" w:type="dxa"/>
          </w:tcPr>
          <w:p w14:paraId="059ECC6B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3814E071" w14:textId="752AB4A0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Agnès ROTIG</w:t>
            </w:r>
          </w:p>
        </w:tc>
        <w:tc>
          <w:tcPr>
            <w:tcW w:w="2268" w:type="dxa"/>
          </w:tcPr>
          <w:p w14:paraId="13F3120A" w14:textId="11F96271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680" w:type="dxa"/>
          </w:tcPr>
          <w:p w14:paraId="6F07CBF1" w14:textId="0DBF1487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Mitochondrial disease and NMD</w:t>
            </w:r>
          </w:p>
        </w:tc>
      </w:tr>
      <w:tr w:rsidR="005932CA" w:rsidRPr="0029493C" w14:paraId="473AD402" w14:textId="77777777" w:rsidTr="00806B12">
        <w:tc>
          <w:tcPr>
            <w:tcW w:w="421" w:type="dxa"/>
          </w:tcPr>
          <w:p w14:paraId="6CFB107B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76B42F5F" w14:textId="76B57BC1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Judith MELKI</w:t>
            </w:r>
          </w:p>
        </w:tc>
        <w:tc>
          <w:tcPr>
            <w:tcW w:w="2268" w:type="dxa"/>
          </w:tcPr>
          <w:p w14:paraId="798A56E7" w14:textId="36E6EAF0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Bicêtre</w:t>
            </w:r>
            <w:proofErr w:type="spellEnd"/>
            <w:r>
              <w:rPr>
                <w:sz w:val="20"/>
                <w:szCs w:val="20"/>
                <w:lang w:val="en-US"/>
              </w:rPr>
              <w:t>, France</w:t>
            </w:r>
          </w:p>
        </w:tc>
        <w:tc>
          <w:tcPr>
            <w:tcW w:w="3680" w:type="dxa"/>
          </w:tcPr>
          <w:p w14:paraId="4B34E4D0" w14:textId="3F2F4BAA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SMA pathophysiology</w:t>
            </w:r>
          </w:p>
        </w:tc>
      </w:tr>
      <w:tr w:rsidR="005932CA" w:rsidRPr="0029493C" w14:paraId="6B88B88C" w14:textId="77777777" w:rsidTr="00806B12">
        <w:tc>
          <w:tcPr>
            <w:tcW w:w="421" w:type="dxa"/>
          </w:tcPr>
          <w:p w14:paraId="1833378F" w14:textId="0172C02E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7FE730BA" w14:textId="55F306FC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C91405">
              <w:rPr>
                <w:sz w:val="20"/>
                <w:szCs w:val="20"/>
                <w:highlight w:val="yellow"/>
                <w:lang w:val="en-US"/>
              </w:rPr>
              <w:t>Andoni ECHANIZ-LAGUNA</w:t>
            </w:r>
          </w:p>
        </w:tc>
        <w:tc>
          <w:tcPr>
            <w:tcW w:w="2268" w:type="dxa"/>
          </w:tcPr>
          <w:p w14:paraId="63455038" w14:textId="2523C145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Bicêtre</w:t>
            </w:r>
            <w:proofErr w:type="spellEnd"/>
            <w:r>
              <w:rPr>
                <w:sz w:val="20"/>
                <w:szCs w:val="20"/>
                <w:lang w:val="en-US"/>
              </w:rPr>
              <w:t>, France</w:t>
            </w:r>
          </w:p>
        </w:tc>
        <w:tc>
          <w:tcPr>
            <w:tcW w:w="3680" w:type="dxa"/>
          </w:tcPr>
          <w:p w14:paraId="75236FE6" w14:textId="0D23F28D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Hereditary sensory neuropathies</w:t>
            </w:r>
          </w:p>
        </w:tc>
      </w:tr>
      <w:tr w:rsidR="005932CA" w:rsidRPr="0029493C" w14:paraId="284DD96B" w14:textId="77777777" w:rsidTr="00806B12">
        <w:tc>
          <w:tcPr>
            <w:tcW w:w="421" w:type="dxa"/>
          </w:tcPr>
          <w:p w14:paraId="4C9B63D1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00511D73" w14:textId="2D87109F" w:rsidR="005932CA" w:rsidRPr="00D13ED1" w:rsidRDefault="005932CA" w:rsidP="005932C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13ED1">
              <w:rPr>
                <w:sz w:val="20"/>
                <w:szCs w:val="20"/>
                <w:highlight w:val="yellow"/>
                <w:lang w:val="en-US"/>
              </w:rPr>
              <w:t>Maria-Grazia BIFERI</w:t>
            </w:r>
          </w:p>
        </w:tc>
        <w:tc>
          <w:tcPr>
            <w:tcW w:w="2268" w:type="dxa"/>
          </w:tcPr>
          <w:p w14:paraId="42E3740F" w14:textId="6DE81090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680" w:type="dxa"/>
          </w:tcPr>
          <w:p w14:paraId="2AE82E88" w14:textId="4B15CD78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Innovative therapies in ALS</w:t>
            </w:r>
          </w:p>
        </w:tc>
      </w:tr>
      <w:tr w:rsidR="005932CA" w:rsidRPr="0029493C" w14:paraId="639FFE12" w14:textId="77777777" w:rsidTr="00806B12">
        <w:tc>
          <w:tcPr>
            <w:tcW w:w="421" w:type="dxa"/>
          </w:tcPr>
          <w:p w14:paraId="512B328D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013F35ED" w14:textId="3CD97AC9" w:rsidR="005932CA" w:rsidRPr="00D13ED1" w:rsidRDefault="005932CA" w:rsidP="005932C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13ED1">
              <w:rPr>
                <w:sz w:val="20"/>
                <w:szCs w:val="20"/>
                <w:highlight w:val="yellow"/>
                <w:lang w:val="en-US"/>
              </w:rPr>
              <w:t>Gillian BUTLER-BROWNE</w:t>
            </w:r>
          </w:p>
        </w:tc>
        <w:tc>
          <w:tcPr>
            <w:tcW w:w="2268" w:type="dxa"/>
          </w:tcPr>
          <w:p w14:paraId="71046B62" w14:textId="0CC23676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680" w:type="dxa"/>
          </w:tcPr>
          <w:p w14:paraId="519887D6" w14:textId="5BA0B583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Oculopharyngeal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muscular dystrophy</w:t>
            </w:r>
          </w:p>
        </w:tc>
      </w:tr>
      <w:tr w:rsidR="005932CA" w:rsidRPr="0029493C" w14:paraId="18210C35" w14:textId="77777777" w:rsidTr="00806B12">
        <w:tc>
          <w:tcPr>
            <w:tcW w:w="421" w:type="dxa"/>
          </w:tcPr>
          <w:p w14:paraId="7F847D94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18D29E50" w14:textId="4AF194B6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7F3164">
              <w:rPr>
                <w:sz w:val="20"/>
                <w:szCs w:val="20"/>
                <w:highlight w:val="yellow"/>
                <w:lang w:val="en-US"/>
              </w:rPr>
              <w:t>Ana BUJ-BELO</w:t>
            </w:r>
          </w:p>
        </w:tc>
        <w:tc>
          <w:tcPr>
            <w:tcW w:w="2268" w:type="dxa"/>
          </w:tcPr>
          <w:p w14:paraId="63102D2A" w14:textId="072D6CA2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Evry</w:t>
            </w:r>
            <w:proofErr w:type="spellEnd"/>
            <w:r>
              <w:rPr>
                <w:sz w:val="20"/>
                <w:szCs w:val="20"/>
                <w:lang w:val="en-US"/>
              </w:rPr>
              <w:t>, France</w:t>
            </w:r>
          </w:p>
        </w:tc>
        <w:tc>
          <w:tcPr>
            <w:tcW w:w="3680" w:type="dxa"/>
          </w:tcPr>
          <w:p w14:paraId="7EA196BF" w14:textId="46291257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Therapies in myotubular myopathy</w:t>
            </w:r>
          </w:p>
        </w:tc>
      </w:tr>
      <w:tr w:rsidR="005932CA" w:rsidRPr="0029493C" w14:paraId="5AE65D37" w14:textId="77777777" w:rsidTr="00806B12">
        <w:tc>
          <w:tcPr>
            <w:tcW w:w="421" w:type="dxa"/>
          </w:tcPr>
          <w:p w14:paraId="71275417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0CD1E46E" w14:textId="37811897" w:rsidR="005932CA" w:rsidRDefault="000921EA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66726B">
              <w:rPr>
                <w:sz w:val="20"/>
                <w:szCs w:val="20"/>
                <w:highlight w:val="yellow"/>
                <w:lang w:val="en-US"/>
              </w:rPr>
              <w:t xml:space="preserve">Joann </w:t>
            </w:r>
            <w:r w:rsidR="005932CA" w:rsidRPr="0066726B">
              <w:rPr>
                <w:sz w:val="20"/>
                <w:szCs w:val="20"/>
                <w:highlight w:val="yellow"/>
                <w:lang w:val="en-US"/>
              </w:rPr>
              <w:t>BOEHM</w:t>
            </w:r>
          </w:p>
        </w:tc>
        <w:tc>
          <w:tcPr>
            <w:tcW w:w="2268" w:type="dxa"/>
          </w:tcPr>
          <w:p w14:paraId="6B34FCFE" w14:textId="4D5CC93B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Strasbourg, France</w:t>
            </w:r>
          </w:p>
        </w:tc>
        <w:tc>
          <w:tcPr>
            <w:tcW w:w="3680" w:type="dxa"/>
          </w:tcPr>
          <w:p w14:paraId="6ADA7C7B" w14:textId="6FDE83BF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Tubular aggregates myopathies</w:t>
            </w:r>
          </w:p>
        </w:tc>
      </w:tr>
      <w:tr w:rsidR="005932CA" w:rsidRPr="0029493C" w14:paraId="1C6B0B66" w14:textId="77777777" w:rsidTr="00806B12">
        <w:tc>
          <w:tcPr>
            <w:tcW w:w="421" w:type="dxa"/>
          </w:tcPr>
          <w:p w14:paraId="6F9D2932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7B424DA2" w14:textId="514089BC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87368A">
              <w:rPr>
                <w:sz w:val="20"/>
                <w:szCs w:val="20"/>
                <w:highlight w:val="yellow"/>
                <w:lang w:val="en-US"/>
              </w:rPr>
              <w:t>Karim WAHBI</w:t>
            </w:r>
          </w:p>
        </w:tc>
        <w:tc>
          <w:tcPr>
            <w:tcW w:w="2268" w:type="dxa"/>
          </w:tcPr>
          <w:p w14:paraId="39A94467" w14:textId="642A7207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680" w:type="dxa"/>
          </w:tcPr>
          <w:p w14:paraId="2DB1E355" w14:textId="09F6EFBF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Cardiomyology</w:t>
            </w:r>
            <w:proofErr w:type="spellEnd"/>
          </w:p>
        </w:tc>
      </w:tr>
      <w:tr w:rsidR="005932CA" w:rsidRPr="0029493C" w14:paraId="55FEB6C2" w14:textId="77777777" w:rsidTr="00806B12">
        <w:tc>
          <w:tcPr>
            <w:tcW w:w="421" w:type="dxa"/>
          </w:tcPr>
          <w:p w14:paraId="173D835B" w14:textId="77777777" w:rsidR="005932CA" w:rsidRPr="00A17F63" w:rsidRDefault="005932CA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2DE50AE8" w14:textId="05B33935" w:rsidR="005932CA" w:rsidRPr="00645FED" w:rsidRDefault="005932CA" w:rsidP="005932C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645FED">
              <w:rPr>
                <w:sz w:val="20"/>
                <w:szCs w:val="20"/>
                <w:highlight w:val="yellow"/>
                <w:lang w:val="en-US"/>
              </w:rPr>
              <w:t>Guillaume BASSEZ</w:t>
            </w:r>
          </w:p>
        </w:tc>
        <w:tc>
          <w:tcPr>
            <w:tcW w:w="2268" w:type="dxa"/>
          </w:tcPr>
          <w:p w14:paraId="46E03FBF" w14:textId="68AC002F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680" w:type="dxa"/>
          </w:tcPr>
          <w:p w14:paraId="23FA5795" w14:textId="2813362F" w:rsidR="005932CA" w:rsidRDefault="005932CA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Translational research in myology</w:t>
            </w:r>
          </w:p>
        </w:tc>
      </w:tr>
      <w:tr w:rsidR="008C25D6" w:rsidRPr="0029493C" w14:paraId="3EE9DD06" w14:textId="77777777" w:rsidTr="00806B12">
        <w:tc>
          <w:tcPr>
            <w:tcW w:w="421" w:type="dxa"/>
          </w:tcPr>
          <w:p w14:paraId="33702D48" w14:textId="77777777" w:rsidR="008C25D6" w:rsidRPr="00A17F63" w:rsidRDefault="008C25D6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7185FA4C" w14:textId="04D04CF7" w:rsidR="008C25D6" w:rsidRDefault="008C25D6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66458D">
              <w:rPr>
                <w:sz w:val="20"/>
                <w:szCs w:val="20"/>
                <w:highlight w:val="yellow"/>
                <w:lang w:val="en-US"/>
              </w:rPr>
              <w:t>Hélène PRIGENT</w:t>
            </w:r>
          </w:p>
        </w:tc>
        <w:tc>
          <w:tcPr>
            <w:tcW w:w="2268" w:type="dxa"/>
          </w:tcPr>
          <w:p w14:paraId="3BE018F7" w14:textId="4CA0FC90" w:rsidR="008C25D6" w:rsidRDefault="008C25D6" w:rsidP="005932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Garches</w:t>
            </w:r>
            <w:proofErr w:type="spellEnd"/>
            <w:r>
              <w:rPr>
                <w:sz w:val="20"/>
                <w:szCs w:val="20"/>
                <w:lang w:val="en-US"/>
              </w:rPr>
              <w:t>, France</w:t>
            </w:r>
          </w:p>
        </w:tc>
        <w:tc>
          <w:tcPr>
            <w:tcW w:w="3680" w:type="dxa"/>
          </w:tcPr>
          <w:p w14:paraId="1F2A902D" w14:textId="13C59725" w:rsidR="008C25D6" w:rsidRDefault="008C25D6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Pneumo-myology</w:t>
            </w:r>
          </w:p>
        </w:tc>
      </w:tr>
      <w:tr w:rsidR="00806B12" w:rsidRPr="0029493C" w14:paraId="5CBA31A9" w14:textId="77777777" w:rsidTr="00806B12">
        <w:tc>
          <w:tcPr>
            <w:tcW w:w="421" w:type="dxa"/>
          </w:tcPr>
          <w:p w14:paraId="2CA9F221" w14:textId="77777777" w:rsidR="00806B12" w:rsidRPr="00A17F63" w:rsidRDefault="00806B12" w:rsidP="005932CA">
            <w:pPr>
              <w:pStyle w:val="Paragraphedeliste"/>
              <w:numPr>
                <w:ilvl w:val="0"/>
                <w:numId w:val="1"/>
              </w:numPr>
              <w:ind w:left="0" w:right="-3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0EBAB921" w14:textId="42EFE3F5" w:rsidR="00806B12" w:rsidRDefault="00806B12" w:rsidP="005932CA">
            <w:pPr>
              <w:jc w:val="center"/>
              <w:rPr>
                <w:sz w:val="20"/>
                <w:szCs w:val="20"/>
                <w:lang w:val="en-US"/>
              </w:rPr>
            </w:pPr>
            <w:r w:rsidRPr="00E403F2">
              <w:rPr>
                <w:sz w:val="20"/>
                <w:szCs w:val="20"/>
                <w:highlight w:val="yellow"/>
                <w:lang w:val="en-US"/>
              </w:rPr>
              <w:t>Reinhart ZELLER</w:t>
            </w:r>
          </w:p>
        </w:tc>
        <w:tc>
          <w:tcPr>
            <w:tcW w:w="2268" w:type="dxa"/>
          </w:tcPr>
          <w:p w14:paraId="2C5CD200" w14:textId="2CB9BD06" w:rsidR="00806B12" w:rsidRDefault="00806B12" w:rsidP="00593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Toronto, Canada</w:t>
            </w:r>
          </w:p>
        </w:tc>
        <w:tc>
          <w:tcPr>
            <w:tcW w:w="3680" w:type="dxa"/>
          </w:tcPr>
          <w:p w14:paraId="7FF10783" w14:textId="4741D442" w:rsidR="00806B12" w:rsidRDefault="00806B12" w:rsidP="005932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Orthopaedics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 myology</w:t>
            </w:r>
          </w:p>
        </w:tc>
      </w:tr>
      <w:bookmarkEnd w:id="0"/>
    </w:tbl>
    <w:p w14:paraId="0925F477" w14:textId="77777777" w:rsidR="0029493C" w:rsidRPr="0029493C" w:rsidRDefault="0029493C" w:rsidP="0029493C">
      <w:pPr>
        <w:jc w:val="center"/>
        <w:rPr>
          <w:lang w:val="en-US"/>
        </w:rPr>
      </w:pPr>
    </w:p>
    <w:p w14:paraId="4BC9FFBF" w14:textId="68418627" w:rsidR="0029493C" w:rsidRPr="00643735" w:rsidRDefault="00643735">
      <w:pPr>
        <w:rPr>
          <w:sz w:val="20"/>
          <w:szCs w:val="20"/>
          <w:lang w:val="en-US"/>
        </w:rPr>
      </w:pPr>
      <w:r w:rsidRPr="00643735">
        <w:rPr>
          <w:sz w:val="20"/>
          <w:szCs w:val="20"/>
          <w:highlight w:val="yellow"/>
          <w:lang w:val="en-US"/>
        </w:rPr>
        <w:t>In yellow</w:t>
      </w:r>
      <w:r w:rsidRPr="00643735">
        <w:rPr>
          <w:sz w:val="20"/>
          <w:szCs w:val="20"/>
          <w:lang w:val="en-US"/>
        </w:rPr>
        <w:t>. Confirmed speakers.</w:t>
      </w:r>
    </w:p>
    <w:p w14:paraId="2AEC2C8A" w14:textId="77777777" w:rsidR="00806B12" w:rsidRPr="00CC65F1" w:rsidRDefault="00806B12">
      <w:pPr>
        <w:rPr>
          <w:b/>
          <w:bCs/>
          <w:sz w:val="32"/>
          <w:szCs w:val="32"/>
          <w:lang w:val="en-US"/>
        </w:rPr>
      </w:pPr>
    </w:p>
    <w:p w14:paraId="6EF87E2F" w14:textId="77777777" w:rsidR="00806B12" w:rsidRDefault="00806B12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 w:type="page"/>
      </w:r>
    </w:p>
    <w:p w14:paraId="431B742B" w14:textId="134C3E23" w:rsidR="0029493C" w:rsidRPr="00CC65F1" w:rsidRDefault="00806B12" w:rsidP="007D0A7B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LIVE SESSIONS</w:t>
      </w:r>
    </w:p>
    <w:p w14:paraId="60F84595" w14:textId="2F926110" w:rsidR="007D0A7B" w:rsidRDefault="007D0A7B">
      <w:pPr>
        <w:rPr>
          <w:lang w:val="en-US"/>
        </w:rPr>
      </w:pPr>
    </w:p>
    <w:p w14:paraId="7ED89CD3" w14:textId="469B74FA" w:rsidR="007D0A7B" w:rsidRDefault="00806B12" w:rsidP="007D0A7B">
      <w:pPr>
        <w:jc w:val="center"/>
        <w:rPr>
          <w:lang w:val="en-US"/>
        </w:rPr>
      </w:pPr>
      <w:r>
        <w:rPr>
          <w:lang w:val="en-US"/>
        </w:rPr>
        <w:t>Monday, Wednesday, and Friday (July 5</w:t>
      </w:r>
      <w:r w:rsidR="00891B38">
        <w:rPr>
          <w:lang w:val="en-US"/>
        </w:rPr>
        <w:t>th</w:t>
      </w:r>
      <w:r>
        <w:rPr>
          <w:lang w:val="en-US"/>
        </w:rPr>
        <w:t>-7</w:t>
      </w:r>
      <w:r w:rsidR="00891B38">
        <w:rPr>
          <w:lang w:val="en-US"/>
        </w:rPr>
        <w:t>th</w:t>
      </w:r>
      <w:r>
        <w:rPr>
          <w:lang w:val="en-US"/>
        </w:rPr>
        <w:t>-9</w:t>
      </w:r>
      <w:r w:rsidR="00891B38">
        <w:rPr>
          <w:lang w:val="en-US"/>
        </w:rPr>
        <w:t>th</w:t>
      </w:r>
      <w:r>
        <w:rPr>
          <w:lang w:val="en-US"/>
        </w:rPr>
        <w:t>, 2021)</w:t>
      </w:r>
    </w:p>
    <w:p w14:paraId="459BCAAE" w14:textId="2B48ABF2" w:rsidR="009F5C2C" w:rsidRDefault="009F5C2C" w:rsidP="009F5C2C">
      <w:pPr>
        <w:jc w:val="center"/>
        <w:rPr>
          <w:lang w:val="en-US"/>
        </w:rPr>
      </w:pPr>
      <w:r>
        <w:rPr>
          <w:lang w:val="en-US"/>
        </w:rPr>
        <w:t>From 3pm to 7pm CET (Central Europe Time)</w:t>
      </w:r>
    </w:p>
    <w:p w14:paraId="1DF9308B" w14:textId="7BC7FEDD" w:rsidR="00C61945" w:rsidRDefault="00C61945" w:rsidP="009F5C2C">
      <w:pPr>
        <w:jc w:val="center"/>
        <w:rPr>
          <w:lang w:val="en-US"/>
        </w:rPr>
      </w:pPr>
    </w:p>
    <w:p w14:paraId="4289513B" w14:textId="438B63C7" w:rsidR="00C61945" w:rsidRDefault="00C61945" w:rsidP="009F5C2C">
      <w:pPr>
        <w:jc w:val="center"/>
        <w:rPr>
          <w:lang w:val="en-US"/>
        </w:rPr>
      </w:pPr>
      <w:r>
        <w:rPr>
          <w:lang w:val="en-US"/>
        </w:rPr>
        <w:t xml:space="preserve">These sessions are broadcast live but will also be </w:t>
      </w:r>
      <w:proofErr w:type="gramStart"/>
      <w:r>
        <w:rPr>
          <w:lang w:val="en-US"/>
        </w:rPr>
        <w:t>recorded</w:t>
      </w:r>
      <w:proofErr w:type="gramEnd"/>
    </w:p>
    <w:p w14:paraId="2875ADDD" w14:textId="77777777" w:rsidR="009F5C2C" w:rsidRDefault="009F5C2C" w:rsidP="007D0A7B">
      <w:pPr>
        <w:jc w:val="center"/>
        <w:rPr>
          <w:lang w:val="en-US"/>
        </w:rPr>
      </w:pPr>
    </w:p>
    <w:p w14:paraId="15D135FA" w14:textId="16108825" w:rsidR="00806B12" w:rsidRDefault="00806B12" w:rsidP="007D0A7B">
      <w:pPr>
        <w:jc w:val="center"/>
        <w:rPr>
          <w:lang w:val="en-US"/>
        </w:rPr>
      </w:pPr>
    </w:p>
    <w:p w14:paraId="1343C27E" w14:textId="29892774" w:rsidR="00806B12" w:rsidRDefault="00806B12" w:rsidP="007D0A7B">
      <w:pPr>
        <w:jc w:val="center"/>
        <w:rPr>
          <w:lang w:val="en-US"/>
        </w:rPr>
      </w:pPr>
    </w:p>
    <w:p w14:paraId="74CDB957" w14:textId="77777777" w:rsidR="00806B12" w:rsidRDefault="00806B12" w:rsidP="007D0A7B">
      <w:pPr>
        <w:jc w:val="center"/>
        <w:rPr>
          <w:lang w:val="en-US"/>
        </w:rPr>
      </w:pPr>
    </w:p>
    <w:p w14:paraId="7FBC94D2" w14:textId="4E0DB720" w:rsidR="007D0A7B" w:rsidRPr="00477FEE" w:rsidRDefault="007D0A7B" w:rsidP="00477FEE">
      <w:pPr>
        <w:rPr>
          <w:b/>
          <w:bCs/>
          <w:lang w:val="en-US"/>
        </w:rPr>
      </w:pPr>
      <w:r w:rsidRPr="00477FEE">
        <w:rPr>
          <w:b/>
          <w:bCs/>
          <w:lang w:val="en-US"/>
        </w:rPr>
        <w:t>Monday July 5</w:t>
      </w:r>
      <w:r w:rsidRPr="00477FEE">
        <w:rPr>
          <w:b/>
          <w:bCs/>
          <w:vertAlign w:val="superscript"/>
          <w:lang w:val="en-US"/>
        </w:rPr>
        <w:t>th</w:t>
      </w:r>
      <w:proofErr w:type="gramStart"/>
      <w:r w:rsidRPr="00477FEE">
        <w:rPr>
          <w:b/>
          <w:bCs/>
          <w:lang w:val="en-US"/>
        </w:rPr>
        <w:t xml:space="preserve"> 2021</w:t>
      </w:r>
      <w:proofErr w:type="gramEnd"/>
    </w:p>
    <w:p w14:paraId="1DE55FAE" w14:textId="0394627E" w:rsidR="00477FEE" w:rsidRDefault="00477FEE" w:rsidP="00477FEE">
      <w:pPr>
        <w:rPr>
          <w:lang w:val="en-US"/>
        </w:rPr>
      </w:pPr>
    </w:p>
    <w:p w14:paraId="6E932BCD" w14:textId="5563E9B5" w:rsidR="00477FEE" w:rsidRDefault="00477FEE" w:rsidP="00477FEE">
      <w:pPr>
        <w:rPr>
          <w:lang w:val="en-US"/>
        </w:rPr>
      </w:pPr>
      <w:r>
        <w:rPr>
          <w:lang w:val="en-US"/>
        </w:rPr>
        <w:t xml:space="preserve">3.00 pm – 4.00 pm: </w:t>
      </w:r>
      <w:r w:rsidRPr="007A01EB">
        <w:rPr>
          <w:b/>
          <w:bCs/>
          <w:lang w:val="en-US"/>
        </w:rPr>
        <w:t>Diagnostic journey</w:t>
      </w:r>
      <w:r w:rsidR="00B17102" w:rsidRPr="007A01EB">
        <w:rPr>
          <w:b/>
          <w:bCs/>
          <w:lang w:val="en-US"/>
        </w:rPr>
        <w:t>s</w:t>
      </w:r>
      <w:r w:rsidRPr="007A01EB">
        <w:rPr>
          <w:b/>
          <w:bCs/>
          <w:lang w:val="en-US"/>
        </w:rPr>
        <w:t xml:space="preserve"> in </w:t>
      </w:r>
      <w:r w:rsidR="00B17102" w:rsidRPr="007A01EB">
        <w:rPr>
          <w:b/>
          <w:bCs/>
          <w:lang w:val="en-US"/>
        </w:rPr>
        <w:t>myology</w:t>
      </w:r>
      <w:r w:rsidR="00B17102">
        <w:rPr>
          <w:lang w:val="en-US"/>
        </w:rPr>
        <w:t xml:space="preserve"> (I)</w:t>
      </w:r>
      <w:r w:rsidR="00896CD2">
        <w:rPr>
          <w:lang w:val="en-US"/>
        </w:rPr>
        <w:t xml:space="preserve">  </w:t>
      </w:r>
    </w:p>
    <w:p w14:paraId="1AC4EE52" w14:textId="4FC00896" w:rsidR="00B17102" w:rsidRDefault="00B17102" w:rsidP="00477FEE">
      <w:pPr>
        <w:rPr>
          <w:lang w:val="en-US"/>
        </w:rPr>
      </w:pPr>
      <w:r>
        <w:rPr>
          <w:lang w:val="en-US"/>
        </w:rPr>
        <w:tab/>
        <w:t xml:space="preserve">- </w:t>
      </w:r>
      <w:r w:rsidRPr="0037446E">
        <w:rPr>
          <w:i/>
          <w:iCs/>
          <w:lang w:val="en-US"/>
        </w:rPr>
        <w:t>Hypotonic</w:t>
      </w:r>
      <w:r>
        <w:rPr>
          <w:lang w:val="en-US"/>
        </w:rPr>
        <w:t xml:space="preserve"> </w:t>
      </w:r>
      <w:r w:rsidRPr="0037446E">
        <w:rPr>
          <w:i/>
          <w:iCs/>
          <w:lang w:val="en-US"/>
        </w:rPr>
        <w:t>child</w:t>
      </w:r>
      <w:r w:rsidR="00CC65F1">
        <w:rPr>
          <w:lang w:val="en-US"/>
        </w:rPr>
        <w:t xml:space="preserve"> </w:t>
      </w:r>
      <w:r w:rsidR="00896CD2">
        <w:rPr>
          <w:lang w:val="en-US"/>
        </w:rPr>
        <w:t xml:space="preserve">by </w:t>
      </w:r>
      <w:r w:rsidR="00896CD2" w:rsidRPr="00A438B4">
        <w:rPr>
          <w:highlight w:val="yellow"/>
          <w:lang w:val="en-US"/>
        </w:rPr>
        <w:t>Emmanuelle LAGRUE</w:t>
      </w:r>
      <w:r w:rsidR="00896CD2">
        <w:rPr>
          <w:lang w:val="en-US"/>
        </w:rPr>
        <w:t xml:space="preserve"> (30-min)</w:t>
      </w:r>
    </w:p>
    <w:p w14:paraId="11C3014F" w14:textId="5C750D35" w:rsidR="00B17102" w:rsidRDefault="00B17102" w:rsidP="00B17102">
      <w:pPr>
        <w:ind w:firstLine="708"/>
        <w:rPr>
          <w:lang w:val="en-US"/>
        </w:rPr>
      </w:pPr>
      <w:r>
        <w:rPr>
          <w:lang w:val="en-US"/>
        </w:rPr>
        <w:t xml:space="preserve">- </w:t>
      </w:r>
      <w:r w:rsidRPr="0037446E">
        <w:rPr>
          <w:i/>
          <w:iCs/>
          <w:lang w:val="en-US"/>
        </w:rPr>
        <w:t>Limb girdle muscle weakness</w:t>
      </w:r>
      <w:r w:rsidR="00CC65F1">
        <w:rPr>
          <w:lang w:val="en-US"/>
        </w:rPr>
        <w:t xml:space="preserve"> </w:t>
      </w:r>
      <w:r w:rsidR="00896CD2">
        <w:rPr>
          <w:lang w:val="en-US"/>
        </w:rPr>
        <w:t>by Anthony BEHIN (30-min)</w:t>
      </w:r>
    </w:p>
    <w:p w14:paraId="7C63B7E7" w14:textId="118D06E0" w:rsidR="00B17102" w:rsidRDefault="00B17102" w:rsidP="00477FEE">
      <w:pPr>
        <w:rPr>
          <w:lang w:val="en-US"/>
        </w:rPr>
      </w:pPr>
      <w:r>
        <w:rPr>
          <w:lang w:val="en-US"/>
        </w:rPr>
        <w:tab/>
      </w:r>
    </w:p>
    <w:p w14:paraId="14D342AD" w14:textId="03FEF26B" w:rsidR="00477FEE" w:rsidRDefault="00477FEE" w:rsidP="00477FEE">
      <w:pPr>
        <w:rPr>
          <w:lang w:val="en-US"/>
        </w:rPr>
      </w:pPr>
      <w:r>
        <w:rPr>
          <w:lang w:val="en-US"/>
        </w:rPr>
        <w:t>4.00 pm - 5.30 pm:</w:t>
      </w:r>
      <w:r w:rsidR="00B17102">
        <w:rPr>
          <w:lang w:val="en-US"/>
        </w:rPr>
        <w:t xml:space="preserve"> </w:t>
      </w:r>
      <w:r w:rsidR="00DD21BA" w:rsidRPr="007A01EB">
        <w:rPr>
          <w:b/>
          <w:bCs/>
          <w:lang w:val="en-US"/>
        </w:rPr>
        <w:t xml:space="preserve">3 </w:t>
      </w:r>
      <w:r w:rsidR="00B17102" w:rsidRPr="007A01EB">
        <w:rPr>
          <w:b/>
          <w:bCs/>
          <w:lang w:val="en-US"/>
        </w:rPr>
        <w:t xml:space="preserve">interactive </w:t>
      </w:r>
      <w:r w:rsidRPr="007A01EB">
        <w:rPr>
          <w:b/>
          <w:bCs/>
          <w:lang w:val="en-US"/>
        </w:rPr>
        <w:t>workshops running in parallel</w:t>
      </w:r>
      <w:r w:rsidRPr="00CC65F1">
        <w:rPr>
          <w:i/>
          <w:iCs/>
          <w:lang w:val="en-US"/>
        </w:rPr>
        <w:t>:</w:t>
      </w:r>
    </w:p>
    <w:p w14:paraId="4A2FAEF9" w14:textId="2BF6C8EC" w:rsidR="00477FEE" w:rsidRDefault="00477FEE" w:rsidP="00477FEE">
      <w:pPr>
        <w:rPr>
          <w:lang w:val="en-US"/>
        </w:rPr>
      </w:pPr>
      <w:r>
        <w:rPr>
          <w:lang w:val="en-US"/>
        </w:rPr>
        <w:tab/>
        <w:t>- case studies (adults)</w:t>
      </w:r>
      <w:r w:rsidR="005C4EF5">
        <w:rPr>
          <w:lang w:val="en-US"/>
        </w:rPr>
        <w:t xml:space="preserve"> by Jorge BEVILACQUA &amp; </w:t>
      </w:r>
      <w:r w:rsidR="00ED3532" w:rsidRPr="009B2E1B">
        <w:rPr>
          <w:highlight w:val="yellow"/>
          <w:lang w:val="en-US"/>
        </w:rPr>
        <w:t>Edoardo MALFATTI</w:t>
      </w:r>
      <w:r w:rsidR="00896CD2">
        <w:rPr>
          <w:lang w:val="en-US"/>
        </w:rPr>
        <w:t xml:space="preserve"> (90-mn)</w:t>
      </w:r>
    </w:p>
    <w:p w14:paraId="1307E72C" w14:textId="034C8CA4" w:rsidR="00477FEE" w:rsidRDefault="00477FEE" w:rsidP="00477FEE">
      <w:pPr>
        <w:rPr>
          <w:lang w:val="en-US"/>
        </w:rPr>
      </w:pPr>
      <w:r>
        <w:rPr>
          <w:lang w:val="en-US"/>
        </w:rPr>
        <w:tab/>
        <w:t>- case studies (children)</w:t>
      </w:r>
      <w:r w:rsidR="005C4EF5">
        <w:rPr>
          <w:lang w:val="en-US"/>
        </w:rPr>
        <w:t xml:space="preserve"> </w:t>
      </w:r>
      <w:r w:rsidR="00ED3532">
        <w:rPr>
          <w:lang w:val="en-US"/>
        </w:rPr>
        <w:t xml:space="preserve">by </w:t>
      </w:r>
      <w:r w:rsidR="00896CD2" w:rsidRPr="002D77EF">
        <w:rPr>
          <w:highlight w:val="yellow"/>
          <w:lang w:val="en-US"/>
        </w:rPr>
        <w:t>J. Andoni URTIZBEREA</w:t>
      </w:r>
      <w:r w:rsidR="005C4EF5">
        <w:rPr>
          <w:lang w:val="en-US"/>
        </w:rPr>
        <w:t xml:space="preserve"> &amp; Susana QUIJANO-ROY</w:t>
      </w:r>
      <w:r w:rsidR="00896CD2">
        <w:rPr>
          <w:lang w:val="en-US"/>
        </w:rPr>
        <w:t xml:space="preserve"> (90-mn)</w:t>
      </w:r>
    </w:p>
    <w:p w14:paraId="4CDD497A" w14:textId="3CB5E030" w:rsidR="00ED3532" w:rsidRDefault="00ED3532" w:rsidP="00477FEE">
      <w:pPr>
        <w:rPr>
          <w:lang w:val="en-US"/>
        </w:rPr>
      </w:pPr>
      <w:r>
        <w:rPr>
          <w:lang w:val="en-US"/>
        </w:rPr>
        <w:tab/>
        <w:t>- case studies (muscle histology) by Teresin</w:t>
      </w:r>
      <w:r w:rsidR="003579D6">
        <w:rPr>
          <w:lang w:val="en-US"/>
        </w:rPr>
        <w:t>ha</w:t>
      </w:r>
      <w:r>
        <w:rPr>
          <w:lang w:val="en-US"/>
        </w:rPr>
        <w:t xml:space="preserve"> EVANGELISTA &amp; </w:t>
      </w:r>
      <w:r w:rsidRPr="002D77EF">
        <w:rPr>
          <w:highlight w:val="yellow"/>
          <w:lang w:val="en-US"/>
        </w:rPr>
        <w:t>Norma ROMERO</w:t>
      </w:r>
      <w:r w:rsidR="00896CD2">
        <w:rPr>
          <w:lang w:val="en-US"/>
        </w:rPr>
        <w:t xml:space="preserve"> (90-mn)</w:t>
      </w:r>
    </w:p>
    <w:p w14:paraId="487559B4" w14:textId="77777777" w:rsidR="00896CD2" w:rsidRDefault="00896CD2" w:rsidP="00477FEE">
      <w:pPr>
        <w:rPr>
          <w:lang w:val="en-US"/>
        </w:rPr>
      </w:pPr>
    </w:p>
    <w:p w14:paraId="7845B954" w14:textId="1B69DFB1" w:rsidR="00477FEE" w:rsidRDefault="00477FEE" w:rsidP="00477FEE">
      <w:pPr>
        <w:rPr>
          <w:lang w:val="en-US"/>
        </w:rPr>
      </w:pPr>
      <w:r>
        <w:rPr>
          <w:lang w:val="en-US"/>
        </w:rPr>
        <w:t xml:space="preserve">5.30 pm – 6.30 pm: </w:t>
      </w:r>
      <w:r w:rsidRPr="007A01EB">
        <w:rPr>
          <w:b/>
          <w:bCs/>
          <w:lang w:val="en-US"/>
        </w:rPr>
        <w:t xml:space="preserve">Therapeutic challenges in </w:t>
      </w:r>
      <w:r w:rsidR="00B17102" w:rsidRPr="007A01EB">
        <w:rPr>
          <w:b/>
          <w:bCs/>
          <w:lang w:val="en-US"/>
        </w:rPr>
        <w:t>myology</w:t>
      </w:r>
      <w:r w:rsidR="00B17102">
        <w:rPr>
          <w:lang w:val="en-US"/>
        </w:rPr>
        <w:t xml:space="preserve"> (I)</w:t>
      </w:r>
    </w:p>
    <w:p w14:paraId="4F04226D" w14:textId="77777777" w:rsidR="008C25D6" w:rsidRDefault="008C25D6" w:rsidP="008C25D6">
      <w:pPr>
        <w:ind w:firstLine="708"/>
        <w:rPr>
          <w:lang w:val="en-US"/>
        </w:rPr>
      </w:pPr>
      <w:r>
        <w:rPr>
          <w:lang w:val="en-US"/>
        </w:rPr>
        <w:t xml:space="preserve">- </w:t>
      </w:r>
      <w:r w:rsidRPr="0037446E">
        <w:rPr>
          <w:i/>
          <w:iCs/>
          <w:lang w:val="en-US"/>
        </w:rPr>
        <w:t xml:space="preserve">Benchmarking of innovative therapies in DMD </w:t>
      </w:r>
      <w:r>
        <w:rPr>
          <w:lang w:val="en-US"/>
        </w:rPr>
        <w:t>by Odile TANGUY-BOESPFLUG (30-min)</w:t>
      </w:r>
    </w:p>
    <w:p w14:paraId="6CA9957F" w14:textId="7F372FBF" w:rsidR="008C25D6" w:rsidRDefault="008C25D6" w:rsidP="008C25D6">
      <w:pPr>
        <w:rPr>
          <w:lang w:val="en-US"/>
        </w:rPr>
      </w:pPr>
      <w:r>
        <w:rPr>
          <w:lang w:val="en-US"/>
        </w:rPr>
        <w:tab/>
        <w:t xml:space="preserve">- </w:t>
      </w:r>
      <w:r w:rsidRPr="0037446E">
        <w:rPr>
          <w:i/>
          <w:iCs/>
          <w:lang w:val="en-US"/>
        </w:rPr>
        <w:t>Benchmarking of innovative therapies in SMA</w:t>
      </w:r>
      <w:r>
        <w:rPr>
          <w:lang w:val="en-US"/>
        </w:rPr>
        <w:t xml:space="preserve"> by Isabelle DESGUERRE (30-min)</w:t>
      </w:r>
    </w:p>
    <w:p w14:paraId="032FAC86" w14:textId="77777777" w:rsidR="00806B12" w:rsidRDefault="00806B12" w:rsidP="008C25D6">
      <w:pPr>
        <w:rPr>
          <w:lang w:val="en-US"/>
        </w:rPr>
      </w:pPr>
    </w:p>
    <w:p w14:paraId="76DEBE42" w14:textId="49C01AD7" w:rsidR="00477FEE" w:rsidRDefault="00477FEE" w:rsidP="00477FEE">
      <w:pPr>
        <w:rPr>
          <w:lang w:val="en-US"/>
        </w:rPr>
      </w:pPr>
      <w:r>
        <w:rPr>
          <w:lang w:val="en-US"/>
        </w:rPr>
        <w:t>6.30 pm – 7.</w:t>
      </w:r>
      <w:r w:rsidR="0072794A">
        <w:rPr>
          <w:lang w:val="en-US"/>
        </w:rPr>
        <w:t>00</w:t>
      </w:r>
      <w:r>
        <w:rPr>
          <w:lang w:val="en-US"/>
        </w:rPr>
        <w:t xml:space="preserve"> pm: </w:t>
      </w:r>
      <w:r w:rsidR="0072794A" w:rsidRPr="007A01EB">
        <w:rPr>
          <w:b/>
          <w:bCs/>
          <w:lang w:val="en-US"/>
        </w:rPr>
        <w:t>A</w:t>
      </w:r>
      <w:r w:rsidRPr="007A01EB">
        <w:rPr>
          <w:b/>
          <w:bCs/>
          <w:lang w:val="en-US"/>
        </w:rPr>
        <w:t>sk the experts</w:t>
      </w:r>
      <w:r>
        <w:rPr>
          <w:lang w:val="en-US"/>
        </w:rPr>
        <w:t xml:space="preserve"> (two clinical vignettes submitted by the attendees)</w:t>
      </w:r>
    </w:p>
    <w:p w14:paraId="1E989322" w14:textId="0555254F" w:rsidR="00477FEE" w:rsidRDefault="00477FEE" w:rsidP="00477FEE">
      <w:pPr>
        <w:rPr>
          <w:lang w:val="en-US"/>
        </w:rPr>
      </w:pPr>
    </w:p>
    <w:p w14:paraId="21D9EAE3" w14:textId="3D8CE606" w:rsidR="005E7836" w:rsidRDefault="005E7836" w:rsidP="005E7836">
      <w:pPr>
        <w:jc w:val="center"/>
        <w:rPr>
          <w:lang w:val="en-US"/>
        </w:rPr>
      </w:pPr>
    </w:p>
    <w:p w14:paraId="61615044" w14:textId="5C549924" w:rsidR="008F7AA0" w:rsidRDefault="008F7AA0" w:rsidP="005E7836">
      <w:pPr>
        <w:jc w:val="center"/>
        <w:rPr>
          <w:lang w:val="en-US"/>
        </w:rPr>
      </w:pPr>
    </w:p>
    <w:p w14:paraId="3483D15F" w14:textId="4003F471" w:rsidR="00C950C5" w:rsidRDefault="00C950C5" w:rsidP="005E7836">
      <w:pPr>
        <w:jc w:val="center"/>
        <w:rPr>
          <w:lang w:val="en-US"/>
        </w:rPr>
      </w:pPr>
    </w:p>
    <w:p w14:paraId="72C55F1A" w14:textId="77777777" w:rsidR="00C950C5" w:rsidRDefault="00C950C5" w:rsidP="005E7836">
      <w:pPr>
        <w:jc w:val="center"/>
        <w:rPr>
          <w:lang w:val="en-US"/>
        </w:rPr>
      </w:pPr>
    </w:p>
    <w:p w14:paraId="5CCFE885" w14:textId="2F180FDB" w:rsidR="008F7AA0" w:rsidRDefault="008F7AA0" w:rsidP="005E7836">
      <w:pPr>
        <w:jc w:val="center"/>
        <w:rPr>
          <w:lang w:val="en-US"/>
        </w:rPr>
      </w:pPr>
    </w:p>
    <w:p w14:paraId="492520B8" w14:textId="77777777" w:rsidR="008F7AA0" w:rsidRDefault="008F7AA0" w:rsidP="005E7836">
      <w:pPr>
        <w:jc w:val="center"/>
        <w:rPr>
          <w:lang w:val="en-US"/>
        </w:rPr>
      </w:pPr>
    </w:p>
    <w:p w14:paraId="4014D238" w14:textId="79E411C0" w:rsidR="005E7836" w:rsidRPr="00477FEE" w:rsidRDefault="005E7836" w:rsidP="005E7836">
      <w:pPr>
        <w:rPr>
          <w:b/>
          <w:bCs/>
          <w:lang w:val="en-US"/>
        </w:rPr>
      </w:pPr>
      <w:r>
        <w:rPr>
          <w:b/>
          <w:bCs/>
          <w:lang w:val="en-US"/>
        </w:rPr>
        <w:t>Wednesday</w:t>
      </w:r>
      <w:r w:rsidRPr="00477FEE">
        <w:rPr>
          <w:b/>
          <w:bCs/>
          <w:lang w:val="en-US"/>
        </w:rPr>
        <w:t xml:space="preserve"> July </w:t>
      </w:r>
      <w:r>
        <w:rPr>
          <w:b/>
          <w:bCs/>
          <w:lang w:val="en-US"/>
        </w:rPr>
        <w:t>7</w:t>
      </w:r>
      <w:r w:rsidRPr="00477FEE">
        <w:rPr>
          <w:b/>
          <w:bCs/>
          <w:vertAlign w:val="superscript"/>
          <w:lang w:val="en-US"/>
        </w:rPr>
        <w:t>th</w:t>
      </w:r>
      <w:proofErr w:type="gramStart"/>
      <w:r w:rsidRPr="00477FEE">
        <w:rPr>
          <w:b/>
          <w:bCs/>
          <w:lang w:val="en-US"/>
        </w:rPr>
        <w:t xml:space="preserve"> 2021</w:t>
      </w:r>
      <w:proofErr w:type="gramEnd"/>
      <w:r>
        <w:rPr>
          <w:b/>
          <w:bCs/>
          <w:lang w:val="en-US"/>
        </w:rPr>
        <w:t xml:space="preserve"> (live)</w:t>
      </w:r>
    </w:p>
    <w:p w14:paraId="79D17A51" w14:textId="77777777" w:rsidR="005E7836" w:rsidRDefault="005E7836" w:rsidP="005E7836">
      <w:pPr>
        <w:rPr>
          <w:lang w:val="en-US"/>
        </w:rPr>
      </w:pPr>
    </w:p>
    <w:p w14:paraId="744E7CAB" w14:textId="5CF6E2B6" w:rsidR="005E7836" w:rsidRDefault="005E7836" w:rsidP="005E7836">
      <w:pPr>
        <w:rPr>
          <w:lang w:val="en-US"/>
        </w:rPr>
      </w:pPr>
      <w:r>
        <w:rPr>
          <w:lang w:val="en-US"/>
        </w:rPr>
        <w:t xml:space="preserve">3.00 pm – 4.00 pm: </w:t>
      </w:r>
      <w:r w:rsidRPr="007A01EB">
        <w:rPr>
          <w:b/>
          <w:bCs/>
          <w:lang w:val="en-US"/>
        </w:rPr>
        <w:t>Diagnostic journeys in myology</w:t>
      </w:r>
      <w:r>
        <w:rPr>
          <w:lang w:val="en-US"/>
        </w:rPr>
        <w:t xml:space="preserve"> (II)</w:t>
      </w:r>
    </w:p>
    <w:p w14:paraId="38306763" w14:textId="19E1CE8A" w:rsidR="00896CD2" w:rsidRDefault="005E7836" w:rsidP="00896CD2">
      <w:pPr>
        <w:rPr>
          <w:lang w:val="en-US"/>
        </w:rPr>
      </w:pPr>
      <w:r>
        <w:rPr>
          <w:lang w:val="en-US"/>
        </w:rPr>
        <w:tab/>
        <w:t xml:space="preserve">- </w:t>
      </w:r>
      <w:r w:rsidR="00896CD2">
        <w:rPr>
          <w:lang w:val="en-US"/>
        </w:rPr>
        <w:t xml:space="preserve"> </w:t>
      </w:r>
      <w:r w:rsidR="00896CD2" w:rsidRPr="0037446E">
        <w:rPr>
          <w:i/>
          <w:iCs/>
          <w:lang w:val="en-US"/>
        </w:rPr>
        <w:t>Distal weakness</w:t>
      </w:r>
      <w:r w:rsidR="00896CD2">
        <w:rPr>
          <w:lang w:val="en-US"/>
        </w:rPr>
        <w:t xml:space="preserve"> by </w:t>
      </w:r>
      <w:r w:rsidR="00896CD2" w:rsidRPr="00966802">
        <w:rPr>
          <w:highlight w:val="yellow"/>
          <w:lang w:val="en-US"/>
        </w:rPr>
        <w:t>Yann PEREON</w:t>
      </w:r>
      <w:r w:rsidR="0013247A">
        <w:rPr>
          <w:lang w:val="en-US"/>
        </w:rPr>
        <w:t xml:space="preserve"> (30-min)</w:t>
      </w:r>
    </w:p>
    <w:p w14:paraId="4604F62B" w14:textId="5DC84BC8" w:rsidR="00896CD2" w:rsidRDefault="00896CD2" w:rsidP="00896CD2">
      <w:pPr>
        <w:rPr>
          <w:lang w:val="en-US"/>
        </w:rPr>
      </w:pPr>
      <w:r>
        <w:rPr>
          <w:lang w:val="en-US"/>
        </w:rPr>
        <w:tab/>
        <w:t xml:space="preserve">- </w:t>
      </w:r>
      <w:proofErr w:type="gramStart"/>
      <w:r w:rsidRPr="0037446E">
        <w:rPr>
          <w:i/>
          <w:iCs/>
          <w:lang w:val="en-US"/>
        </w:rPr>
        <w:t>Rhabdomyolysis</w:t>
      </w:r>
      <w:r w:rsidR="0013247A" w:rsidRPr="0037446E">
        <w:rPr>
          <w:i/>
          <w:iCs/>
          <w:lang w:val="en-US"/>
        </w:rPr>
        <w:t xml:space="preserve">, </w:t>
      </w:r>
      <w:r w:rsidRPr="0037446E">
        <w:rPr>
          <w:i/>
          <w:iCs/>
          <w:lang w:val="en-US"/>
        </w:rPr>
        <w:t xml:space="preserve"> </w:t>
      </w:r>
      <w:proofErr w:type="spellStart"/>
      <w:r w:rsidRPr="0037446E">
        <w:rPr>
          <w:i/>
          <w:iCs/>
          <w:lang w:val="en-US"/>
        </w:rPr>
        <w:t>hyperCKemia</w:t>
      </w:r>
      <w:proofErr w:type="spellEnd"/>
      <w:proofErr w:type="gramEnd"/>
      <w:r w:rsidRPr="0037446E">
        <w:rPr>
          <w:i/>
          <w:iCs/>
          <w:lang w:val="en-US"/>
        </w:rPr>
        <w:t xml:space="preserve"> </w:t>
      </w:r>
      <w:r w:rsidR="0013247A" w:rsidRPr="0037446E">
        <w:rPr>
          <w:i/>
          <w:iCs/>
          <w:lang w:val="en-US"/>
        </w:rPr>
        <w:t>and myalgia</w:t>
      </w:r>
      <w:r w:rsidR="0013247A">
        <w:rPr>
          <w:lang w:val="en-US"/>
        </w:rPr>
        <w:t xml:space="preserve"> </w:t>
      </w:r>
      <w:r>
        <w:rPr>
          <w:lang w:val="en-US"/>
        </w:rPr>
        <w:t xml:space="preserve">by </w:t>
      </w:r>
      <w:r w:rsidRPr="00F9693E">
        <w:rPr>
          <w:highlight w:val="yellow"/>
          <w:lang w:val="en-US"/>
        </w:rPr>
        <w:t>Nicol VOERMANS</w:t>
      </w:r>
      <w:r w:rsidR="0013247A">
        <w:rPr>
          <w:lang w:val="en-US"/>
        </w:rPr>
        <w:t xml:space="preserve"> (30-min)</w:t>
      </w:r>
    </w:p>
    <w:p w14:paraId="484DB164" w14:textId="77777777" w:rsidR="00896CD2" w:rsidRDefault="00896CD2" w:rsidP="00896CD2">
      <w:pPr>
        <w:rPr>
          <w:lang w:val="en-US"/>
        </w:rPr>
      </w:pPr>
    </w:p>
    <w:p w14:paraId="22F80400" w14:textId="77777777" w:rsidR="005E7836" w:rsidRDefault="005E7836" w:rsidP="005E7836">
      <w:pPr>
        <w:rPr>
          <w:lang w:val="en-US"/>
        </w:rPr>
      </w:pPr>
      <w:r>
        <w:rPr>
          <w:lang w:val="en-US"/>
        </w:rPr>
        <w:t xml:space="preserve">4.00 pm - 5.30 pm: </w:t>
      </w:r>
      <w:r w:rsidRPr="007A01EB">
        <w:rPr>
          <w:b/>
          <w:bCs/>
          <w:lang w:val="en-US"/>
        </w:rPr>
        <w:t>3 interactive workshops running in parallel</w:t>
      </w:r>
      <w:r w:rsidRPr="00CC65F1">
        <w:rPr>
          <w:i/>
          <w:iCs/>
          <w:lang w:val="en-US"/>
        </w:rPr>
        <w:t>:</w:t>
      </w:r>
    </w:p>
    <w:p w14:paraId="1FBE2801" w14:textId="277716ED" w:rsidR="005E7836" w:rsidRDefault="005E7836" w:rsidP="005E7836">
      <w:pPr>
        <w:rPr>
          <w:lang w:val="en-US"/>
        </w:rPr>
      </w:pPr>
      <w:r>
        <w:rPr>
          <w:lang w:val="en-US"/>
        </w:rPr>
        <w:tab/>
        <w:t xml:space="preserve">- case studies (adults) by Jorge BEVILACQUA &amp; </w:t>
      </w:r>
      <w:r w:rsidRPr="002D77EF">
        <w:rPr>
          <w:highlight w:val="yellow"/>
          <w:lang w:val="en-US"/>
        </w:rPr>
        <w:t>Edoardo MALFATTI</w:t>
      </w:r>
      <w:r w:rsidR="0089384C">
        <w:rPr>
          <w:lang w:val="en-US"/>
        </w:rPr>
        <w:t xml:space="preserve"> (90-min)</w:t>
      </w:r>
    </w:p>
    <w:p w14:paraId="5D116416" w14:textId="329D4A23" w:rsidR="005E7836" w:rsidRDefault="005E7836" w:rsidP="005E7836">
      <w:pPr>
        <w:rPr>
          <w:lang w:val="en-US"/>
        </w:rPr>
      </w:pPr>
      <w:r>
        <w:rPr>
          <w:lang w:val="en-US"/>
        </w:rPr>
        <w:tab/>
        <w:t xml:space="preserve">- case studies (children) by </w:t>
      </w:r>
      <w:r w:rsidR="0013247A" w:rsidRPr="002D77EF">
        <w:rPr>
          <w:highlight w:val="yellow"/>
          <w:lang w:val="en-US"/>
        </w:rPr>
        <w:t>J. Andoni URTIZBEREA</w:t>
      </w:r>
      <w:r>
        <w:rPr>
          <w:lang w:val="en-US"/>
        </w:rPr>
        <w:t xml:space="preserve"> &amp; </w:t>
      </w:r>
      <w:r w:rsidRPr="00E652AA">
        <w:rPr>
          <w:highlight w:val="yellow"/>
          <w:lang w:val="en-US"/>
        </w:rPr>
        <w:t>Susana QUIJANO-ROY</w:t>
      </w:r>
      <w:r w:rsidR="0089384C">
        <w:rPr>
          <w:lang w:val="en-US"/>
        </w:rPr>
        <w:t xml:space="preserve"> (90-min)</w:t>
      </w:r>
    </w:p>
    <w:p w14:paraId="7F3982E5" w14:textId="425BAEF1" w:rsidR="005E7836" w:rsidRPr="008F7AA0" w:rsidRDefault="005E7836" w:rsidP="005E7836">
      <w:pPr>
        <w:rPr>
          <w:lang w:val="en-US"/>
        </w:rPr>
      </w:pPr>
      <w:r>
        <w:rPr>
          <w:lang w:val="en-US"/>
        </w:rPr>
        <w:tab/>
      </w:r>
      <w:r w:rsidRPr="008F7AA0">
        <w:rPr>
          <w:lang w:val="en-US"/>
        </w:rPr>
        <w:t xml:space="preserve">- case studies (muscle histology) by </w:t>
      </w:r>
      <w:r w:rsidRPr="0066458D">
        <w:rPr>
          <w:highlight w:val="yellow"/>
          <w:lang w:val="en-US"/>
        </w:rPr>
        <w:t>Teresin</w:t>
      </w:r>
      <w:r w:rsidR="003579D6" w:rsidRPr="0066458D">
        <w:rPr>
          <w:highlight w:val="yellow"/>
          <w:lang w:val="en-US"/>
        </w:rPr>
        <w:t>h</w:t>
      </w:r>
      <w:r w:rsidRPr="0066458D">
        <w:rPr>
          <w:highlight w:val="yellow"/>
          <w:lang w:val="en-US"/>
        </w:rPr>
        <w:t>a EVANGELISTA</w:t>
      </w:r>
      <w:r w:rsidRPr="008F7AA0">
        <w:rPr>
          <w:lang w:val="en-US"/>
        </w:rPr>
        <w:t xml:space="preserve"> &amp; </w:t>
      </w:r>
      <w:r w:rsidRPr="002D77EF">
        <w:rPr>
          <w:highlight w:val="yellow"/>
          <w:lang w:val="en-US"/>
        </w:rPr>
        <w:t>Norma ROMERO</w:t>
      </w:r>
      <w:r w:rsidR="0089384C" w:rsidRPr="008F7AA0">
        <w:rPr>
          <w:lang w:val="en-US"/>
        </w:rPr>
        <w:t xml:space="preserve"> (90-min)</w:t>
      </w:r>
    </w:p>
    <w:p w14:paraId="52533B1A" w14:textId="77777777" w:rsidR="0089384C" w:rsidRPr="008F7AA0" w:rsidRDefault="0089384C" w:rsidP="005E7836">
      <w:pPr>
        <w:rPr>
          <w:lang w:val="en-US"/>
        </w:rPr>
      </w:pPr>
    </w:p>
    <w:p w14:paraId="571A82F5" w14:textId="68427BBF" w:rsidR="005E7836" w:rsidRDefault="005E7836" w:rsidP="005E7836">
      <w:pPr>
        <w:rPr>
          <w:lang w:val="en-US"/>
        </w:rPr>
      </w:pPr>
      <w:r>
        <w:rPr>
          <w:lang w:val="en-US"/>
        </w:rPr>
        <w:t xml:space="preserve">5.30 pm – 6.30 pm: </w:t>
      </w:r>
      <w:r w:rsidRPr="007A01EB">
        <w:rPr>
          <w:b/>
          <w:bCs/>
          <w:lang w:val="en-US"/>
        </w:rPr>
        <w:t>Therapeutic challenges in myology</w:t>
      </w:r>
      <w:r>
        <w:rPr>
          <w:lang w:val="en-US"/>
        </w:rPr>
        <w:t xml:space="preserve"> (II)</w:t>
      </w:r>
    </w:p>
    <w:p w14:paraId="1DEA3B6A" w14:textId="255C7258" w:rsidR="008C25D6" w:rsidRDefault="008C25D6" w:rsidP="008C25D6">
      <w:pPr>
        <w:rPr>
          <w:lang w:val="en-US"/>
        </w:rPr>
      </w:pPr>
      <w:r>
        <w:rPr>
          <w:lang w:val="en-US"/>
        </w:rPr>
        <w:tab/>
        <w:t xml:space="preserve">- </w:t>
      </w:r>
      <w:r w:rsidRPr="0037446E">
        <w:rPr>
          <w:i/>
          <w:iCs/>
          <w:lang w:val="en-US"/>
        </w:rPr>
        <w:t>Therapeutic algorithm in metabolic myopathies</w:t>
      </w:r>
      <w:r>
        <w:rPr>
          <w:lang w:val="en-US"/>
        </w:rPr>
        <w:t xml:space="preserve"> by Pascal LAFORET (30-min)</w:t>
      </w:r>
    </w:p>
    <w:p w14:paraId="3DF62368" w14:textId="77777777" w:rsidR="008C25D6" w:rsidRDefault="008C25D6" w:rsidP="008C25D6">
      <w:pPr>
        <w:rPr>
          <w:lang w:val="en-US"/>
        </w:rPr>
      </w:pPr>
      <w:r>
        <w:rPr>
          <w:lang w:val="en-US"/>
        </w:rPr>
        <w:tab/>
        <w:t xml:space="preserve">- </w:t>
      </w:r>
      <w:r w:rsidRPr="0037446E">
        <w:rPr>
          <w:i/>
          <w:iCs/>
          <w:lang w:val="en-US"/>
        </w:rPr>
        <w:t>Therapeutic algorithm in myotonic disorders</w:t>
      </w:r>
      <w:r>
        <w:rPr>
          <w:lang w:val="en-US"/>
        </w:rPr>
        <w:t xml:space="preserve"> by </w:t>
      </w:r>
      <w:proofErr w:type="spellStart"/>
      <w:r>
        <w:rPr>
          <w:lang w:val="en-US"/>
        </w:rPr>
        <w:t>Savine</w:t>
      </w:r>
      <w:proofErr w:type="spellEnd"/>
      <w:r>
        <w:rPr>
          <w:lang w:val="en-US"/>
        </w:rPr>
        <w:t xml:space="preserve"> VICART (30-min)</w:t>
      </w:r>
    </w:p>
    <w:p w14:paraId="0B0A2EAE" w14:textId="72C5543E" w:rsidR="0089384C" w:rsidRDefault="008C25D6" w:rsidP="008C25D6">
      <w:pPr>
        <w:tabs>
          <w:tab w:val="left" w:pos="1133"/>
        </w:tabs>
        <w:rPr>
          <w:lang w:val="en-US"/>
        </w:rPr>
      </w:pPr>
      <w:r>
        <w:rPr>
          <w:lang w:val="en-US"/>
        </w:rPr>
        <w:tab/>
      </w:r>
    </w:p>
    <w:p w14:paraId="0685A81C" w14:textId="77777777" w:rsidR="005E7836" w:rsidRDefault="005E7836" w:rsidP="005E7836">
      <w:pPr>
        <w:rPr>
          <w:lang w:val="en-US"/>
        </w:rPr>
      </w:pPr>
      <w:r>
        <w:rPr>
          <w:lang w:val="en-US"/>
        </w:rPr>
        <w:t xml:space="preserve">6.30 pm – 7.00 pm: </w:t>
      </w:r>
      <w:r w:rsidRPr="007A01EB">
        <w:rPr>
          <w:b/>
          <w:bCs/>
          <w:lang w:val="en-US"/>
        </w:rPr>
        <w:t>Ask the experts</w:t>
      </w:r>
      <w:r>
        <w:rPr>
          <w:lang w:val="en-US"/>
        </w:rPr>
        <w:t xml:space="preserve"> (two clinical vignettes submitted by the attendees)</w:t>
      </w:r>
    </w:p>
    <w:p w14:paraId="32FAD4D3" w14:textId="219BEEAB" w:rsidR="005E7836" w:rsidRDefault="005E7836" w:rsidP="005E7836">
      <w:pPr>
        <w:jc w:val="center"/>
        <w:rPr>
          <w:lang w:val="en-US"/>
        </w:rPr>
      </w:pPr>
    </w:p>
    <w:p w14:paraId="761FE0D2" w14:textId="77777777" w:rsidR="005E7836" w:rsidRDefault="005E7836" w:rsidP="005E7836">
      <w:pPr>
        <w:jc w:val="center"/>
        <w:rPr>
          <w:lang w:val="en-US"/>
        </w:rPr>
      </w:pPr>
    </w:p>
    <w:p w14:paraId="1B36BE6A" w14:textId="77777777" w:rsidR="0037446E" w:rsidRDefault="0037446E" w:rsidP="005E7836">
      <w:pPr>
        <w:rPr>
          <w:b/>
          <w:bCs/>
          <w:lang w:val="en-US"/>
        </w:rPr>
      </w:pPr>
    </w:p>
    <w:p w14:paraId="5BC36171" w14:textId="71CB317F" w:rsidR="005E7836" w:rsidRPr="00477FEE" w:rsidRDefault="005E7836" w:rsidP="005E7836">
      <w:pPr>
        <w:rPr>
          <w:b/>
          <w:bCs/>
          <w:lang w:val="en-US"/>
        </w:rPr>
      </w:pPr>
      <w:r>
        <w:rPr>
          <w:b/>
          <w:bCs/>
          <w:lang w:val="en-US"/>
        </w:rPr>
        <w:t>Friday</w:t>
      </w:r>
      <w:r w:rsidRPr="00477FEE">
        <w:rPr>
          <w:b/>
          <w:bCs/>
          <w:lang w:val="en-US"/>
        </w:rPr>
        <w:t xml:space="preserve"> July </w:t>
      </w:r>
      <w:r>
        <w:rPr>
          <w:b/>
          <w:bCs/>
          <w:lang w:val="en-US"/>
        </w:rPr>
        <w:t>9</w:t>
      </w:r>
      <w:r w:rsidRPr="00477FEE">
        <w:rPr>
          <w:b/>
          <w:bCs/>
          <w:vertAlign w:val="superscript"/>
          <w:lang w:val="en-US"/>
        </w:rPr>
        <w:t>th</w:t>
      </w:r>
      <w:proofErr w:type="gramStart"/>
      <w:r w:rsidRPr="00477FEE">
        <w:rPr>
          <w:b/>
          <w:bCs/>
          <w:lang w:val="en-US"/>
        </w:rPr>
        <w:t xml:space="preserve"> 2021</w:t>
      </w:r>
      <w:proofErr w:type="gramEnd"/>
      <w:r>
        <w:rPr>
          <w:b/>
          <w:bCs/>
          <w:lang w:val="en-US"/>
        </w:rPr>
        <w:t xml:space="preserve"> (live)</w:t>
      </w:r>
    </w:p>
    <w:p w14:paraId="717E0E21" w14:textId="77777777" w:rsidR="005E7836" w:rsidRDefault="005E7836" w:rsidP="005E7836">
      <w:pPr>
        <w:rPr>
          <w:lang w:val="en-US"/>
        </w:rPr>
      </w:pPr>
    </w:p>
    <w:p w14:paraId="0BF0FF47" w14:textId="4F992896" w:rsidR="005E7836" w:rsidRDefault="005E7836" w:rsidP="005E7836">
      <w:pPr>
        <w:rPr>
          <w:lang w:val="en-US"/>
        </w:rPr>
      </w:pPr>
      <w:r>
        <w:rPr>
          <w:lang w:val="en-US"/>
        </w:rPr>
        <w:t xml:space="preserve">3.00 pm – 4.00 pm: </w:t>
      </w:r>
      <w:r w:rsidRPr="007A01EB">
        <w:rPr>
          <w:b/>
          <w:bCs/>
          <w:lang w:val="en-US"/>
        </w:rPr>
        <w:t>Diagnostic journeys in myology</w:t>
      </w:r>
      <w:r>
        <w:rPr>
          <w:lang w:val="en-US"/>
        </w:rPr>
        <w:t xml:space="preserve"> (III)</w:t>
      </w:r>
    </w:p>
    <w:p w14:paraId="474F537E" w14:textId="6874CE0D" w:rsidR="002D323B" w:rsidRDefault="005E7836" w:rsidP="002D323B">
      <w:pPr>
        <w:rPr>
          <w:lang w:val="en-US"/>
        </w:rPr>
      </w:pPr>
      <w:r>
        <w:rPr>
          <w:lang w:val="en-US"/>
        </w:rPr>
        <w:tab/>
        <w:t xml:space="preserve">- </w:t>
      </w:r>
      <w:r w:rsidR="0013247A" w:rsidRPr="0037446E">
        <w:rPr>
          <w:i/>
          <w:iCs/>
          <w:lang w:val="en-US"/>
        </w:rPr>
        <w:t>Ptosis</w:t>
      </w:r>
      <w:r w:rsidR="0037446E">
        <w:rPr>
          <w:i/>
          <w:iCs/>
          <w:lang w:val="en-US"/>
        </w:rPr>
        <w:t xml:space="preserve"> and </w:t>
      </w:r>
      <w:proofErr w:type="spellStart"/>
      <w:r w:rsidR="0037446E">
        <w:rPr>
          <w:i/>
          <w:iCs/>
          <w:lang w:val="en-US"/>
        </w:rPr>
        <w:t>ophtalmoplegia</w:t>
      </w:r>
      <w:proofErr w:type="spellEnd"/>
      <w:r w:rsidR="0013247A">
        <w:rPr>
          <w:lang w:val="en-US"/>
        </w:rPr>
        <w:t xml:space="preserve"> by </w:t>
      </w:r>
      <w:r w:rsidR="0013247A" w:rsidRPr="0066458D">
        <w:rPr>
          <w:highlight w:val="yellow"/>
          <w:lang w:val="en-US"/>
        </w:rPr>
        <w:t>Bruno EYMARD</w:t>
      </w:r>
      <w:r w:rsidR="0089384C">
        <w:rPr>
          <w:lang w:val="en-US"/>
        </w:rPr>
        <w:t xml:space="preserve"> (30-min)</w:t>
      </w:r>
    </w:p>
    <w:p w14:paraId="442D6730" w14:textId="4744AA72" w:rsidR="002D323B" w:rsidRDefault="002D323B" w:rsidP="002D323B">
      <w:pPr>
        <w:rPr>
          <w:lang w:val="en-US"/>
        </w:rPr>
      </w:pPr>
      <w:r>
        <w:rPr>
          <w:lang w:val="en-US"/>
        </w:rPr>
        <w:tab/>
        <w:t xml:space="preserve">- </w:t>
      </w:r>
      <w:r w:rsidR="0037446E" w:rsidRPr="0037446E">
        <w:rPr>
          <w:i/>
          <w:iCs/>
          <w:lang w:val="en-US"/>
        </w:rPr>
        <w:t>Contractures</w:t>
      </w:r>
      <w:r w:rsidR="0037446E">
        <w:rPr>
          <w:i/>
          <w:iCs/>
          <w:lang w:val="en-US"/>
        </w:rPr>
        <w:t xml:space="preserve"> and rigid spine</w:t>
      </w:r>
      <w:r w:rsidR="0037446E">
        <w:rPr>
          <w:lang w:val="en-US"/>
        </w:rPr>
        <w:t xml:space="preserve"> by Ana</w:t>
      </w:r>
      <w:r w:rsidR="00CB0BF1">
        <w:rPr>
          <w:lang w:val="en-US"/>
        </w:rPr>
        <w:t xml:space="preserve"> FERREIRO</w:t>
      </w:r>
      <w:r w:rsidR="0037446E">
        <w:rPr>
          <w:lang w:val="en-US"/>
        </w:rPr>
        <w:t xml:space="preserve"> (30-min)</w:t>
      </w:r>
    </w:p>
    <w:p w14:paraId="79EF70E6" w14:textId="77777777" w:rsidR="0037446E" w:rsidRDefault="0037446E" w:rsidP="002D323B">
      <w:pPr>
        <w:rPr>
          <w:lang w:val="en-US"/>
        </w:rPr>
      </w:pPr>
    </w:p>
    <w:p w14:paraId="7C4398DD" w14:textId="77777777" w:rsidR="005E7836" w:rsidRDefault="005E7836" w:rsidP="005E7836">
      <w:pPr>
        <w:rPr>
          <w:lang w:val="en-US"/>
        </w:rPr>
      </w:pPr>
      <w:r>
        <w:rPr>
          <w:lang w:val="en-US"/>
        </w:rPr>
        <w:t xml:space="preserve">4.00 pm - 5.30 pm: </w:t>
      </w:r>
      <w:r w:rsidRPr="007A01EB">
        <w:rPr>
          <w:b/>
          <w:bCs/>
          <w:lang w:val="en-US"/>
        </w:rPr>
        <w:t>3 interactive workshops running in parallel:</w:t>
      </w:r>
    </w:p>
    <w:p w14:paraId="484C4C5F" w14:textId="0BF36B41" w:rsidR="005E7836" w:rsidRDefault="005E7836" w:rsidP="005E7836">
      <w:pPr>
        <w:rPr>
          <w:lang w:val="en-US"/>
        </w:rPr>
      </w:pPr>
      <w:r>
        <w:rPr>
          <w:lang w:val="en-US"/>
        </w:rPr>
        <w:tab/>
        <w:t xml:space="preserve">- case studies (adults) by Jorge BEVILACQUA &amp; </w:t>
      </w:r>
      <w:r w:rsidRPr="0087368A">
        <w:rPr>
          <w:highlight w:val="yellow"/>
          <w:lang w:val="en-US"/>
        </w:rPr>
        <w:t>Edoardo MALFATTI</w:t>
      </w:r>
      <w:r w:rsidR="0089384C">
        <w:rPr>
          <w:lang w:val="en-US"/>
        </w:rPr>
        <w:t xml:space="preserve"> (90-min)</w:t>
      </w:r>
    </w:p>
    <w:p w14:paraId="321ABC8B" w14:textId="404B5EF2" w:rsidR="005E7836" w:rsidRDefault="005E7836" w:rsidP="005E7836">
      <w:pPr>
        <w:rPr>
          <w:lang w:val="en-US"/>
        </w:rPr>
      </w:pPr>
      <w:r>
        <w:rPr>
          <w:lang w:val="en-US"/>
        </w:rPr>
        <w:tab/>
        <w:t xml:space="preserve">- case studies (children) by </w:t>
      </w:r>
      <w:r w:rsidR="001541A0" w:rsidRPr="0087368A">
        <w:rPr>
          <w:highlight w:val="yellow"/>
          <w:lang w:val="en-US"/>
        </w:rPr>
        <w:t>J. Andoni URTIZBEREA</w:t>
      </w:r>
      <w:r>
        <w:rPr>
          <w:lang w:val="en-US"/>
        </w:rPr>
        <w:t xml:space="preserve"> &amp; </w:t>
      </w:r>
      <w:r w:rsidRPr="0066458D">
        <w:rPr>
          <w:highlight w:val="yellow"/>
          <w:lang w:val="en-US"/>
        </w:rPr>
        <w:t>Susana QUIJANO-ROY</w:t>
      </w:r>
      <w:r w:rsidR="0089384C">
        <w:rPr>
          <w:lang w:val="en-US"/>
        </w:rPr>
        <w:t xml:space="preserve"> (90-min)</w:t>
      </w:r>
    </w:p>
    <w:p w14:paraId="46BFE6C7" w14:textId="5DD3947E" w:rsidR="005E7836" w:rsidRPr="008F7AA0" w:rsidRDefault="005E7836" w:rsidP="005E7836">
      <w:pPr>
        <w:rPr>
          <w:lang w:val="en-US"/>
        </w:rPr>
      </w:pPr>
      <w:r>
        <w:rPr>
          <w:lang w:val="en-US"/>
        </w:rPr>
        <w:tab/>
      </w:r>
      <w:r w:rsidRPr="008F7AA0">
        <w:rPr>
          <w:lang w:val="en-US"/>
        </w:rPr>
        <w:t xml:space="preserve">- case studies (muscle histology) by </w:t>
      </w:r>
      <w:r w:rsidRPr="0066458D">
        <w:rPr>
          <w:highlight w:val="yellow"/>
          <w:lang w:val="en-US"/>
        </w:rPr>
        <w:t>Teresin</w:t>
      </w:r>
      <w:r w:rsidR="003579D6" w:rsidRPr="0066458D">
        <w:rPr>
          <w:highlight w:val="yellow"/>
          <w:lang w:val="en-US"/>
        </w:rPr>
        <w:t>h</w:t>
      </w:r>
      <w:r w:rsidRPr="0066458D">
        <w:rPr>
          <w:highlight w:val="yellow"/>
          <w:lang w:val="en-US"/>
        </w:rPr>
        <w:t>a EVANGELISTA</w:t>
      </w:r>
      <w:r w:rsidRPr="008F7AA0">
        <w:rPr>
          <w:lang w:val="en-US"/>
        </w:rPr>
        <w:t xml:space="preserve"> &amp; </w:t>
      </w:r>
      <w:r w:rsidRPr="00A438B4">
        <w:rPr>
          <w:highlight w:val="yellow"/>
          <w:lang w:val="en-US"/>
        </w:rPr>
        <w:t>Norma ROMERO</w:t>
      </w:r>
      <w:r w:rsidR="0089384C" w:rsidRPr="008F7AA0">
        <w:rPr>
          <w:lang w:val="en-US"/>
        </w:rPr>
        <w:t xml:space="preserve"> (90-min)</w:t>
      </w:r>
    </w:p>
    <w:p w14:paraId="18F49A97" w14:textId="77777777" w:rsidR="008C25D6" w:rsidRPr="008F7AA0" w:rsidRDefault="008C25D6" w:rsidP="005E7836">
      <w:pPr>
        <w:rPr>
          <w:lang w:val="en-US"/>
        </w:rPr>
      </w:pPr>
    </w:p>
    <w:p w14:paraId="4B0548AB" w14:textId="2B1A7B77" w:rsidR="005E7836" w:rsidRDefault="005E7836" w:rsidP="005E7836">
      <w:pPr>
        <w:rPr>
          <w:lang w:val="en-US"/>
        </w:rPr>
      </w:pPr>
      <w:r>
        <w:rPr>
          <w:lang w:val="en-US"/>
        </w:rPr>
        <w:t xml:space="preserve">5.30 pm – 6.30 pm: </w:t>
      </w:r>
      <w:r w:rsidRPr="007A01EB">
        <w:rPr>
          <w:b/>
          <w:bCs/>
          <w:lang w:val="en-US"/>
        </w:rPr>
        <w:t>Therapeutic challenges in myology</w:t>
      </w:r>
      <w:r>
        <w:rPr>
          <w:lang w:val="en-US"/>
        </w:rPr>
        <w:t xml:space="preserve"> (III)</w:t>
      </w:r>
    </w:p>
    <w:p w14:paraId="554009AE" w14:textId="14F032A5" w:rsidR="0013247A" w:rsidRDefault="005E7836" w:rsidP="002D323B">
      <w:pPr>
        <w:rPr>
          <w:lang w:val="en-US"/>
        </w:rPr>
      </w:pPr>
      <w:r>
        <w:rPr>
          <w:lang w:val="en-US"/>
        </w:rPr>
        <w:tab/>
      </w:r>
      <w:r w:rsidR="0013247A">
        <w:rPr>
          <w:lang w:val="en-US"/>
        </w:rPr>
        <w:t xml:space="preserve">- </w:t>
      </w:r>
      <w:r w:rsidR="008C25D6" w:rsidRPr="0037446E">
        <w:rPr>
          <w:i/>
          <w:iCs/>
          <w:lang w:val="en-US"/>
        </w:rPr>
        <w:t>Therapeutic challenges in neuropathies</w:t>
      </w:r>
      <w:r w:rsidR="008C25D6">
        <w:rPr>
          <w:lang w:val="en-US"/>
        </w:rPr>
        <w:t xml:space="preserve"> by Shahram ATTARIAN (30-min)</w:t>
      </w:r>
    </w:p>
    <w:p w14:paraId="21C88BAD" w14:textId="7ADB4D25" w:rsidR="002D323B" w:rsidRDefault="002D323B" w:rsidP="002D323B">
      <w:pPr>
        <w:rPr>
          <w:lang w:val="en-US"/>
        </w:rPr>
      </w:pPr>
      <w:r w:rsidRPr="002D323B">
        <w:rPr>
          <w:lang w:val="en-US"/>
        </w:rPr>
        <w:tab/>
        <w:t xml:space="preserve">- </w:t>
      </w:r>
      <w:r w:rsidRPr="0037446E">
        <w:rPr>
          <w:i/>
          <w:iCs/>
          <w:lang w:val="en-US"/>
        </w:rPr>
        <w:t>Innovative therapies in NMD and ethical issues</w:t>
      </w:r>
      <w:r w:rsidRPr="002D323B">
        <w:rPr>
          <w:lang w:val="en-US"/>
        </w:rPr>
        <w:t xml:space="preserve"> by Vincent LAUGEL</w:t>
      </w:r>
      <w:r w:rsidR="008C25D6">
        <w:rPr>
          <w:lang w:val="en-US"/>
        </w:rPr>
        <w:t xml:space="preserve"> (30-min)</w:t>
      </w:r>
    </w:p>
    <w:p w14:paraId="4A2B90C8" w14:textId="77777777" w:rsidR="008C25D6" w:rsidRDefault="008C25D6" w:rsidP="002D323B">
      <w:pPr>
        <w:rPr>
          <w:lang w:val="en-US"/>
        </w:rPr>
      </w:pPr>
    </w:p>
    <w:p w14:paraId="2A7E7255" w14:textId="77777777" w:rsidR="005E7836" w:rsidRDefault="005E7836" w:rsidP="005E7836">
      <w:pPr>
        <w:rPr>
          <w:lang w:val="en-US"/>
        </w:rPr>
      </w:pPr>
      <w:r>
        <w:rPr>
          <w:lang w:val="en-US"/>
        </w:rPr>
        <w:t xml:space="preserve">6.30 pm – 7.00 pm: </w:t>
      </w:r>
      <w:r w:rsidRPr="007A01EB">
        <w:rPr>
          <w:b/>
          <w:bCs/>
          <w:lang w:val="en-US"/>
        </w:rPr>
        <w:t>Ask the experts</w:t>
      </w:r>
      <w:r>
        <w:rPr>
          <w:lang w:val="en-US"/>
        </w:rPr>
        <w:t xml:space="preserve"> (two clinical vignettes submitted by the attendees)</w:t>
      </w:r>
    </w:p>
    <w:p w14:paraId="4FF4F388" w14:textId="30865C5F" w:rsidR="005E7836" w:rsidRDefault="005E7836" w:rsidP="005E7836">
      <w:pPr>
        <w:rPr>
          <w:lang w:val="en-US"/>
        </w:rPr>
      </w:pPr>
    </w:p>
    <w:p w14:paraId="2D928114" w14:textId="74076190" w:rsidR="00C61945" w:rsidRDefault="00C61945" w:rsidP="005E7836">
      <w:pPr>
        <w:rPr>
          <w:lang w:val="en-US"/>
        </w:rPr>
      </w:pPr>
      <w:r>
        <w:rPr>
          <w:lang w:val="en-US"/>
        </w:rPr>
        <w:t>Each applicant will be assigned by the organizers and with his/her consent to one of the three sub-groups being taught in parallel (</w:t>
      </w:r>
      <w:r w:rsidRPr="00C61945">
        <w:rPr>
          <w:i/>
          <w:iCs/>
          <w:lang w:val="en-US"/>
        </w:rPr>
        <w:t>adult myology</w:t>
      </w:r>
      <w:r>
        <w:rPr>
          <w:lang w:val="en-US"/>
        </w:rPr>
        <w:t xml:space="preserve">, </w:t>
      </w:r>
      <w:r w:rsidRPr="00C61945">
        <w:rPr>
          <w:i/>
          <w:iCs/>
          <w:lang w:val="en-US"/>
        </w:rPr>
        <w:t>child myology</w:t>
      </w:r>
      <w:r>
        <w:rPr>
          <w:lang w:val="en-US"/>
        </w:rPr>
        <w:t xml:space="preserve"> and </w:t>
      </w:r>
      <w:r w:rsidRPr="00C61945">
        <w:rPr>
          <w:i/>
          <w:iCs/>
          <w:lang w:val="en-US"/>
        </w:rPr>
        <w:t>muscle pathology</w:t>
      </w:r>
      <w:r>
        <w:rPr>
          <w:lang w:val="en-US"/>
        </w:rPr>
        <w:t xml:space="preserve">). Tn any event, the participant will have the option be able to replay the two other workshops he/she </w:t>
      </w:r>
      <w:proofErr w:type="gramStart"/>
      <w:r>
        <w:rPr>
          <w:lang w:val="en-US"/>
        </w:rPr>
        <w:t>wouldn’t</w:t>
      </w:r>
      <w:proofErr w:type="gramEnd"/>
      <w:r>
        <w:rPr>
          <w:lang w:val="en-US"/>
        </w:rPr>
        <w:t xml:space="preserve"> have attended live.</w:t>
      </w:r>
    </w:p>
    <w:p w14:paraId="78924F65" w14:textId="77777777" w:rsidR="00C61945" w:rsidRDefault="00C61945" w:rsidP="005E7836">
      <w:pPr>
        <w:rPr>
          <w:lang w:val="en-US"/>
        </w:rPr>
      </w:pPr>
    </w:p>
    <w:p w14:paraId="49BF64B7" w14:textId="336821FC" w:rsidR="009F5C2C" w:rsidRDefault="009F5C2C" w:rsidP="00477FEE">
      <w:pPr>
        <w:rPr>
          <w:i/>
          <w:iCs/>
          <w:lang w:val="en-US"/>
        </w:rPr>
      </w:pPr>
      <w:proofErr w:type="gramStart"/>
      <w:r w:rsidRPr="009F5C2C">
        <w:rPr>
          <w:i/>
          <w:iCs/>
          <w:lang w:val="en-US"/>
        </w:rPr>
        <w:t>NB :</w:t>
      </w:r>
      <w:proofErr w:type="gramEnd"/>
      <w:r w:rsidRPr="009F5C2C">
        <w:rPr>
          <w:i/>
          <w:iCs/>
          <w:lang w:val="en-US"/>
        </w:rPr>
        <w:t xml:space="preserve"> please note</w:t>
      </w:r>
      <w:r w:rsidR="00C61945">
        <w:rPr>
          <w:i/>
          <w:iCs/>
          <w:lang w:val="en-US"/>
        </w:rPr>
        <w:t xml:space="preserve"> that all</w:t>
      </w:r>
      <w:r w:rsidRPr="009F5C2C">
        <w:rPr>
          <w:i/>
          <w:iCs/>
          <w:lang w:val="en-US"/>
        </w:rPr>
        <w:t xml:space="preserve"> live sessions will be recorded and made available the same day to the participants</w:t>
      </w:r>
      <w:r>
        <w:rPr>
          <w:i/>
          <w:iCs/>
          <w:lang w:val="en-US"/>
        </w:rPr>
        <w:t xml:space="preserve">, especially those that cannot connect due to time constraints (Asia, Pacific). For them, we may organize the </w:t>
      </w:r>
      <w:r w:rsidR="00480278">
        <w:rPr>
          <w:i/>
          <w:iCs/>
          <w:lang w:val="en-US"/>
        </w:rPr>
        <w:t xml:space="preserve">next </w:t>
      </w:r>
      <w:r>
        <w:rPr>
          <w:i/>
          <w:iCs/>
          <w:lang w:val="en-US"/>
        </w:rPr>
        <w:t>morning a short extra Q&amp;A session</w:t>
      </w:r>
      <w:r w:rsidR="00480278">
        <w:rPr>
          <w:i/>
          <w:iCs/>
          <w:lang w:val="en-US"/>
        </w:rPr>
        <w:t xml:space="preserve"> with them.</w:t>
      </w:r>
    </w:p>
    <w:p w14:paraId="40ABD289" w14:textId="77777777" w:rsidR="00480278" w:rsidRPr="00480278" w:rsidRDefault="00480278" w:rsidP="00477FEE">
      <w:pPr>
        <w:rPr>
          <w:i/>
          <w:iCs/>
          <w:lang w:val="en-US"/>
        </w:rPr>
      </w:pPr>
    </w:p>
    <w:p w14:paraId="38736FD1" w14:textId="5A2AF8F7" w:rsidR="009F5C2C" w:rsidRPr="009F5C2C" w:rsidRDefault="009F5C2C" w:rsidP="00477FEE">
      <w:pPr>
        <w:rPr>
          <w:b/>
          <w:bCs/>
          <w:lang w:val="en-US"/>
        </w:rPr>
      </w:pPr>
      <w:r w:rsidRPr="009F5C2C">
        <w:rPr>
          <w:b/>
          <w:bCs/>
          <w:lang w:val="en-US"/>
        </w:rPr>
        <w:t>Target audience:</w:t>
      </w:r>
    </w:p>
    <w:p w14:paraId="2A616F7E" w14:textId="165BDEEC" w:rsidR="009F5C2C" w:rsidRDefault="009F5C2C" w:rsidP="00477FEE">
      <w:pPr>
        <w:rPr>
          <w:lang w:val="en-US"/>
        </w:rPr>
      </w:pPr>
      <w:r>
        <w:rPr>
          <w:lang w:val="en-US"/>
        </w:rPr>
        <w:t>100 participants max. Physicians</w:t>
      </w:r>
      <w:r w:rsidR="000C6121">
        <w:rPr>
          <w:lang w:val="en-US"/>
        </w:rPr>
        <w:t xml:space="preserve"> (all specialties)</w:t>
      </w:r>
      <w:r>
        <w:rPr>
          <w:lang w:val="en-US"/>
        </w:rPr>
        <w:t xml:space="preserve"> and paramedics. Scientists.</w:t>
      </w:r>
    </w:p>
    <w:p w14:paraId="3D9E01EF" w14:textId="7BA9AAB8" w:rsidR="009F5C2C" w:rsidRDefault="009F5C2C" w:rsidP="00477FEE">
      <w:pPr>
        <w:rPr>
          <w:lang w:val="en-US"/>
        </w:rPr>
      </w:pPr>
      <w:r>
        <w:rPr>
          <w:lang w:val="en-US"/>
        </w:rPr>
        <w:t xml:space="preserve">Priority will be given to new </w:t>
      </w:r>
      <w:proofErr w:type="gramStart"/>
      <w:r>
        <w:rPr>
          <w:lang w:val="en-US"/>
        </w:rPr>
        <w:t>applica</w:t>
      </w:r>
      <w:r w:rsidR="00480278">
        <w:rPr>
          <w:lang w:val="en-US"/>
        </w:rPr>
        <w:t>nt</w:t>
      </w:r>
      <w:r>
        <w:rPr>
          <w:lang w:val="en-US"/>
        </w:rPr>
        <w:t>s</w:t>
      </w:r>
      <w:proofErr w:type="gramEnd"/>
      <w:r>
        <w:rPr>
          <w:lang w:val="en-US"/>
        </w:rPr>
        <w:t xml:space="preserve"> but alumni and industry employees are also welcome.</w:t>
      </w:r>
    </w:p>
    <w:p w14:paraId="460A00B3" w14:textId="77777777" w:rsidR="009F5C2C" w:rsidRDefault="009F5C2C" w:rsidP="00477FEE">
      <w:pPr>
        <w:rPr>
          <w:lang w:val="en-US"/>
        </w:rPr>
      </w:pPr>
    </w:p>
    <w:p w14:paraId="0694F9AB" w14:textId="1C3AD1AA" w:rsidR="00144D15" w:rsidRDefault="00144D15" w:rsidP="0072794A">
      <w:pPr>
        <w:rPr>
          <w:lang w:val="en-US"/>
        </w:rPr>
      </w:pPr>
    </w:p>
    <w:p w14:paraId="178A379C" w14:textId="5FCE1DED" w:rsidR="00144D15" w:rsidRDefault="00144D15" w:rsidP="0072794A">
      <w:pPr>
        <w:rPr>
          <w:lang w:val="en-US"/>
        </w:rPr>
      </w:pPr>
      <w:r w:rsidRPr="00144D15">
        <w:rPr>
          <w:b/>
          <w:bCs/>
          <w:lang w:val="en-US"/>
        </w:rPr>
        <w:t>Registration fees</w:t>
      </w:r>
      <w:r>
        <w:rPr>
          <w:lang w:val="en-US"/>
        </w:rPr>
        <w:t xml:space="preserve"> include:</w:t>
      </w:r>
    </w:p>
    <w:p w14:paraId="6CA29802" w14:textId="7508A2D5" w:rsidR="00144D15" w:rsidRDefault="00144D15" w:rsidP="0072794A">
      <w:pPr>
        <w:rPr>
          <w:lang w:val="en-US"/>
        </w:rPr>
      </w:pPr>
      <w:r>
        <w:rPr>
          <w:lang w:val="en-US"/>
        </w:rPr>
        <w:t xml:space="preserve">Full access to the streaming platform 2 weeks before the course, 4 weeks after. </w:t>
      </w:r>
    </w:p>
    <w:p w14:paraId="21F48E17" w14:textId="26BA28F2" w:rsidR="00144D15" w:rsidRDefault="00144D15" w:rsidP="0072794A">
      <w:pPr>
        <w:rPr>
          <w:lang w:val="en-US"/>
        </w:rPr>
      </w:pPr>
      <w:r>
        <w:rPr>
          <w:lang w:val="en-US"/>
        </w:rPr>
        <w:t>40 pre-recorded lectures of 30 minutes each.</w:t>
      </w:r>
    </w:p>
    <w:p w14:paraId="7BA410C4" w14:textId="6BBE45FD" w:rsidR="00144D15" w:rsidRDefault="00144D15" w:rsidP="0072794A">
      <w:pPr>
        <w:rPr>
          <w:lang w:val="en-US"/>
        </w:rPr>
      </w:pPr>
      <w:r>
        <w:rPr>
          <w:lang w:val="en-US"/>
        </w:rPr>
        <w:t xml:space="preserve">3 </w:t>
      </w:r>
      <w:r w:rsidR="00D466B3">
        <w:rPr>
          <w:lang w:val="en-US"/>
        </w:rPr>
        <w:t>live sessions</w:t>
      </w:r>
      <w:r>
        <w:rPr>
          <w:lang w:val="en-US"/>
        </w:rPr>
        <w:t xml:space="preserve"> of 4-hour duration each</w:t>
      </w:r>
      <w:r w:rsidR="00806B12">
        <w:rPr>
          <w:lang w:val="en-US"/>
        </w:rPr>
        <w:t xml:space="preserve"> including 90-m</w:t>
      </w:r>
      <w:r w:rsidR="00480278">
        <w:rPr>
          <w:lang w:val="en-US"/>
        </w:rPr>
        <w:t>i</w:t>
      </w:r>
      <w:r w:rsidR="00806B12">
        <w:rPr>
          <w:lang w:val="en-US"/>
        </w:rPr>
        <w:t>n interactive workshops</w:t>
      </w:r>
      <w:r>
        <w:rPr>
          <w:lang w:val="en-US"/>
        </w:rPr>
        <w:t>.</w:t>
      </w:r>
    </w:p>
    <w:p w14:paraId="102A7110" w14:textId="5F52D7C0" w:rsidR="00144D15" w:rsidRDefault="00144D15" w:rsidP="0072794A">
      <w:pPr>
        <w:rPr>
          <w:lang w:val="en-US"/>
        </w:rPr>
      </w:pPr>
      <w:r>
        <w:rPr>
          <w:lang w:val="en-US"/>
        </w:rPr>
        <w:t xml:space="preserve">Evaluations, Quizzes, and </w:t>
      </w:r>
      <w:r w:rsidR="00480278">
        <w:rPr>
          <w:lang w:val="en-US"/>
        </w:rPr>
        <w:t xml:space="preserve">any </w:t>
      </w:r>
      <w:r>
        <w:rPr>
          <w:lang w:val="en-US"/>
        </w:rPr>
        <w:t>additional teaching</w:t>
      </w:r>
      <w:r w:rsidR="00806B12">
        <w:rPr>
          <w:lang w:val="en-US"/>
        </w:rPr>
        <w:t xml:space="preserve"> material</w:t>
      </w:r>
      <w:r w:rsidR="00480278">
        <w:rPr>
          <w:lang w:val="en-US"/>
        </w:rPr>
        <w:t>.</w:t>
      </w:r>
    </w:p>
    <w:p w14:paraId="489012C2" w14:textId="0C3E2FB1" w:rsidR="0072794A" w:rsidRDefault="00144D15" w:rsidP="0072794A">
      <w:pPr>
        <w:rPr>
          <w:lang w:val="en-US"/>
        </w:rPr>
      </w:pPr>
      <w:r>
        <w:rPr>
          <w:lang w:val="en-US"/>
        </w:rPr>
        <w:t>Academics: EUR 300.</w:t>
      </w:r>
    </w:p>
    <w:p w14:paraId="44CF0431" w14:textId="5450A74C" w:rsidR="00144D15" w:rsidRDefault="00144D15" w:rsidP="0072794A">
      <w:pPr>
        <w:rPr>
          <w:lang w:val="en-US"/>
        </w:rPr>
      </w:pPr>
      <w:r>
        <w:rPr>
          <w:lang w:val="en-US"/>
        </w:rPr>
        <w:t>Industry</w:t>
      </w:r>
      <w:r w:rsidR="009F5C2C">
        <w:rPr>
          <w:lang w:val="en-US"/>
        </w:rPr>
        <w:t xml:space="preserve"> employees</w:t>
      </w:r>
      <w:r>
        <w:rPr>
          <w:lang w:val="en-US"/>
        </w:rPr>
        <w:t>: EUR 1,000</w:t>
      </w:r>
    </w:p>
    <w:p w14:paraId="122EB2AF" w14:textId="77777777" w:rsidR="00480278" w:rsidRDefault="00144D15" w:rsidP="0072794A">
      <w:pPr>
        <w:rPr>
          <w:lang w:val="en-US"/>
        </w:rPr>
      </w:pPr>
      <w:r>
        <w:rPr>
          <w:lang w:val="en-US"/>
        </w:rPr>
        <w:t xml:space="preserve">Payment: </w:t>
      </w:r>
      <w:proofErr w:type="spellStart"/>
      <w:r>
        <w:rPr>
          <w:lang w:val="en-US"/>
        </w:rPr>
        <w:t>Paypal</w:t>
      </w:r>
      <w:proofErr w:type="spellEnd"/>
      <w:r>
        <w:rPr>
          <w:lang w:val="en-US"/>
        </w:rPr>
        <w:t xml:space="preserve"> transfer</w:t>
      </w:r>
      <w:r w:rsidR="009F5C2C">
        <w:rPr>
          <w:lang w:val="en-US"/>
        </w:rPr>
        <w:t xml:space="preserve"> or</w:t>
      </w:r>
      <w:r>
        <w:rPr>
          <w:lang w:val="en-US"/>
        </w:rPr>
        <w:t xml:space="preserve"> bank transfer.</w:t>
      </w:r>
      <w:r w:rsidR="00ED3532">
        <w:rPr>
          <w:lang w:val="en-US"/>
        </w:rPr>
        <w:t xml:space="preserve"> </w:t>
      </w:r>
    </w:p>
    <w:p w14:paraId="5C1EFFC1" w14:textId="082BC4EF" w:rsidR="00144D15" w:rsidRDefault="00ED3532" w:rsidP="0072794A">
      <w:pPr>
        <w:rPr>
          <w:lang w:val="en-US"/>
        </w:rPr>
      </w:pPr>
      <w:r>
        <w:rPr>
          <w:lang w:val="en-US"/>
        </w:rPr>
        <w:t>Deadline for payment: June 15</w:t>
      </w:r>
      <w:r w:rsidRPr="00ED3532">
        <w:rPr>
          <w:vertAlign w:val="superscript"/>
          <w:lang w:val="en-US"/>
        </w:rPr>
        <w:t>th</w:t>
      </w:r>
      <w:proofErr w:type="gramStart"/>
      <w:r>
        <w:rPr>
          <w:lang w:val="en-US"/>
        </w:rPr>
        <w:t xml:space="preserve"> 2021</w:t>
      </w:r>
      <w:proofErr w:type="gramEnd"/>
      <w:r>
        <w:rPr>
          <w:lang w:val="en-US"/>
        </w:rPr>
        <w:t>.</w:t>
      </w:r>
    </w:p>
    <w:p w14:paraId="2BAC7D84" w14:textId="2F073A7C" w:rsidR="009F5C2C" w:rsidRDefault="009F5C2C" w:rsidP="0072794A">
      <w:pPr>
        <w:rPr>
          <w:lang w:val="en-US"/>
        </w:rPr>
      </w:pPr>
    </w:p>
    <w:p w14:paraId="435B6F47" w14:textId="25C8D488" w:rsidR="009F5C2C" w:rsidRDefault="009F5C2C" w:rsidP="0072794A">
      <w:pPr>
        <w:rPr>
          <w:lang w:val="en-US"/>
        </w:rPr>
      </w:pPr>
    </w:p>
    <w:p w14:paraId="248E21CD" w14:textId="1DD7FC91" w:rsidR="009F5C2C" w:rsidRDefault="000C6121" w:rsidP="0072794A">
      <w:pPr>
        <w:rPr>
          <w:b/>
          <w:bCs/>
          <w:lang w:val="en-US"/>
        </w:rPr>
      </w:pPr>
      <w:r>
        <w:rPr>
          <w:b/>
          <w:bCs/>
          <w:lang w:val="en-US"/>
        </w:rPr>
        <w:t>Certificate</w:t>
      </w:r>
      <w:r w:rsidR="009F5C2C">
        <w:rPr>
          <w:b/>
          <w:bCs/>
          <w:lang w:val="en-US"/>
        </w:rPr>
        <w:t xml:space="preserve"> of attendance</w:t>
      </w:r>
      <w:r>
        <w:rPr>
          <w:b/>
          <w:bCs/>
          <w:lang w:val="en-US"/>
        </w:rPr>
        <w:t xml:space="preserve"> and accreditation</w:t>
      </w:r>
    </w:p>
    <w:p w14:paraId="7113BB1C" w14:textId="1E48AE04" w:rsidR="00ED3532" w:rsidRDefault="009F5C2C" w:rsidP="0072794A">
      <w:pPr>
        <w:rPr>
          <w:lang w:val="en-US"/>
        </w:rPr>
      </w:pPr>
      <w:r>
        <w:rPr>
          <w:lang w:val="en-US"/>
        </w:rPr>
        <w:lastRenderedPageBreak/>
        <w:t xml:space="preserve">A certificate of attendance will be granted to those having attended at </w:t>
      </w:r>
      <w:r w:rsidR="00480278">
        <w:rPr>
          <w:lang w:val="en-US"/>
        </w:rPr>
        <w:t xml:space="preserve">least </w:t>
      </w:r>
      <w:r>
        <w:rPr>
          <w:lang w:val="en-US"/>
        </w:rPr>
        <w:t>75% of the</w:t>
      </w:r>
      <w:r w:rsidR="00480278">
        <w:rPr>
          <w:lang w:val="en-US"/>
        </w:rPr>
        <w:t xml:space="preserve"> course</w:t>
      </w:r>
      <w:r>
        <w:rPr>
          <w:lang w:val="en-US"/>
        </w:rPr>
        <w:t>.</w:t>
      </w:r>
    </w:p>
    <w:p w14:paraId="4BDD6D81" w14:textId="03515477" w:rsidR="00480278" w:rsidRPr="009F5C2C" w:rsidRDefault="00C61945" w:rsidP="00480278">
      <w:pPr>
        <w:rPr>
          <w:lang w:val="en-US"/>
        </w:rPr>
      </w:pPr>
      <w:proofErr w:type="spellStart"/>
      <w:r>
        <w:rPr>
          <w:lang w:val="en-US"/>
        </w:rPr>
        <w:t>Additio</w:t>
      </w:r>
      <w:r w:rsidR="0066458D">
        <w:rPr>
          <w:lang w:val="en-US"/>
        </w:rPr>
        <w:t>n</w:t>
      </w:r>
      <w:r>
        <w:rPr>
          <w:lang w:val="en-US"/>
        </w:rPr>
        <w:t>nally</w:t>
      </w:r>
      <w:proofErr w:type="spellEnd"/>
      <w:r>
        <w:rPr>
          <w:lang w:val="en-US"/>
        </w:rPr>
        <w:t xml:space="preserve"> a</w:t>
      </w:r>
      <w:r w:rsidR="00480278">
        <w:rPr>
          <w:lang w:val="en-US"/>
        </w:rPr>
        <w:t xml:space="preserve">n application has been filed to the EACCME to obtain CME </w:t>
      </w:r>
      <w:proofErr w:type="gramStart"/>
      <w:r w:rsidR="00480278">
        <w:rPr>
          <w:lang w:val="en-US"/>
        </w:rPr>
        <w:t>points</w:t>
      </w:r>
      <w:proofErr w:type="gramEnd"/>
    </w:p>
    <w:sectPr w:rsidR="00480278" w:rsidRPr="009F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44F6" w14:textId="77777777" w:rsidR="00BB1842" w:rsidRDefault="00BB1842" w:rsidP="00466502">
      <w:pPr>
        <w:spacing w:after="0" w:line="240" w:lineRule="auto"/>
      </w:pPr>
      <w:r>
        <w:separator/>
      </w:r>
    </w:p>
  </w:endnote>
  <w:endnote w:type="continuationSeparator" w:id="0">
    <w:p w14:paraId="7A7FED81" w14:textId="77777777" w:rsidR="00BB1842" w:rsidRDefault="00BB1842" w:rsidP="0046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17F3" w14:textId="77777777" w:rsidR="00BB1842" w:rsidRDefault="00BB1842" w:rsidP="00466502">
      <w:pPr>
        <w:spacing w:after="0" w:line="240" w:lineRule="auto"/>
      </w:pPr>
      <w:r>
        <w:separator/>
      </w:r>
    </w:p>
  </w:footnote>
  <w:footnote w:type="continuationSeparator" w:id="0">
    <w:p w14:paraId="7A40D678" w14:textId="77777777" w:rsidR="00BB1842" w:rsidRDefault="00BB1842" w:rsidP="0046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21F8"/>
    <w:multiLevelType w:val="hybridMultilevel"/>
    <w:tmpl w:val="B3D0E9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3C"/>
    <w:rsid w:val="00020109"/>
    <w:rsid w:val="000921EA"/>
    <w:rsid w:val="000A434A"/>
    <w:rsid w:val="000C6121"/>
    <w:rsid w:val="000F3245"/>
    <w:rsid w:val="0013247A"/>
    <w:rsid w:val="00144D15"/>
    <w:rsid w:val="001541A0"/>
    <w:rsid w:val="00166CAB"/>
    <w:rsid w:val="001D2649"/>
    <w:rsid w:val="0028225F"/>
    <w:rsid w:val="0029493C"/>
    <w:rsid w:val="002A26B3"/>
    <w:rsid w:val="002D323B"/>
    <w:rsid w:val="002D5826"/>
    <w:rsid w:val="002D77EF"/>
    <w:rsid w:val="003579D6"/>
    <w:rsid w:val="0037446E"/>
    <w:rsid w:val="003A10A5"/>
    <w:rsid w:val="003A48BF"/>
    <w:rsid w:val="003A4954"/>
    <w:rsid w:val="003B516E"/>
    <w:rsid w:val="00423368"/>
    <w:rsid w:val="00450874"/>
    <w:rsid w:val="00451AAD"/>
    <w:rsid w:val="00466502"/>
    <w:rsid w:val="0046769E"/>
    <w:rsid w:val="00477FEE"/>
    <w:rsid w:val="00480278"/>
    <w:rsid w:val="004A3651"/>
    <w:rsid w:val="004F315F"/>
    <w:rsid w:val="005601C6"/>
    <w:rsid w:val="00570333"/>
    <w:rsid w:val="005932CA"/>
    <w:rsid w:val="005B78F4"/>
    <w:rsid w:val="005C4EF5"/>
    <w:rsid w:val="005E7836"/>
    <w:rsid w:val="005F2FC9"/>
    <w:rsid w:val="00630F48"/>
    <w:rsid w:val="00643735"/>
    <w:rsid w:val="00645FED"/>
    <w:rsid w:val="00663ECB"/>
    <w:rsid w:val="0066458D"/>
    <w:rsid w:val="0066726B"/>
    <w:rsid w:val="006B4C3C"/>
    <w:rsid w:val="006C30DE"/>
    <w:rsid w:val="0072794A"/>
    <w:rsid w:val="00733056"/>
    <w:rsid w:val="0074259D"/>
    <w:rsid w:val="00750835"/>
    <w:rsid w:val="00794250"/>
    <w:rsid w:val="007A01EB"/>
    <w:rsid w:val="007D0A7B"/>
    <w:rsid w:val="007F3164"/>
    <w:rsid w:val="00806B12"/>
    <w:rsid w:val="0087368A"/>
    <w:rsid w:val="00891B38"/>
    <w:rsid w:val="0089384C"/>
    <w:rsid w:val="00896CD2"/>
    <w:rsid w:val="008C25D6"/>
    <w:rsid w:val="008F7AA0"/>
    <w:rsid w:val="009226E1"/>
    <w:rsid w:val="00926F05"/>
    <w:rsid w:val="00966802"/>
    <w:rsid w:val="0099056C"/>
    <w:rsid w:val="009A6192"/>
    <w:rsid w:val="009B2E1B"/>
    <w:rsid w:val="009F5A15"/>
    <w:rsid w:val="009F5C2C"/>
    <w:rsid w:val="00A17F63"/>
    <w:rsid w:val="00A438B4"/>
    <w:rsid w:val="00A531C3"/>
    <w:rsid w:val="00A67887"/>
    <w:rsid w:val="00AC1472"/>
    <w:rsid w:val="00AD75F7"/>
    <w:rsid w:val="00B0351B"/>
    <w:rsid w:val="00B132EA"/>
    <w:rsid w:val="00B17102"/>
    <w:rsid w:val="00B474F9"/>
    <w:rsid w:val="00B85963"/>
    <w:rsid w:val="00BB1842"/>
    <w:rsid w:val="00BB4206"/>
    <w:rsid w:val="00C2307B"/>
    <w:rsid w:val="00C61945"/>
    <w:rsid w:val="00C84E22"/>
    <w:rsid w:val="00C868C1"/>
    <w:rsid w:val="00C91405"/>
    <w:rsid w:val="00C950C5"/>
    <w:rsid w:val="00CA169C"/>
    <w:rsid w:val="00CB0BF1"/>
    <w:rsid w:val="00CC65F1"/>
    <w:rsid w:val="00D117A9"/>
    <w:rsid w:val="00D13ED1"/>
    <w:rsid w:val="00D466B3"/>
    <w:rsid w:val="00D54F4D"/>
    <w:rsid w:val="00D93DB6"/>
    <w:rsid w:val="00DC6F5F"/>
    <w:rsid w:val="00DD21BA"/>
    <w:rsid w:val="00E403F2"/>
    <w:rsid w:val="00E40DBB"/>
    <w:rsid w:val="00E652AA"/>
    <w:rsid w:val="00E76E84"/>
    <w:rsid w:val="00E84FD4"/>
    <w:rsid w:val="00E90F5B"/>
    <w:rsid w:val="00EA518A"/>
    <w:rsid w:val="00ED3532"/>
    <w:rsid w:val="00F568F9"/>
    <w:rsid w:val="00F81C7C"/>
    <w:rsid w:val="00F9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637A"/>
  <w15:chartTrackingRefBased/>
  <w15:docId w15:val="{F1FDC7BD-6553-42E6-A125-80BAF1D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42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502"/>
  </w:style>
  <w:style w:type="paragraph" w:styleId="Pieddepage">
    <w:name w:val="footer"/>
    <w:basedOn w:val="Normal"/>
    <w:link w:val="PieddepageCar"/>
    <w:uiPriority w:val="99"/>
    <w:unhideWhenUsed/>
    <w:rsid w:val="0046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5CA7-7B21-4825-AE3B-70C2F9A0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6</Pages>
  <Words>1049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ja.urtizberea@free.fr</dc:creator>
  <cp:keywords/>
  <dc:description/>
  <cp:lastModifiedBy>JON ANDONI URTIZBEREA</cp:lastModifiedBy>
  <cp:revision>53</cp:revision>
  <dcterms:created xsi:type="dcterms:W3CDTF">2021-04-07T10:21:00Z</dcterms:created>
  <dcterms:modified xsi:type="dcterms:W3CDTF">2021-04-30T14:16:00Z</dcterms:modified>
</cp:coreProperties>
</file>