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52BB6" w14:textId="77777777" w:rsidR="00CA4149" w:rsidRDefault="00CA4149" w:rsidP="00CA4149">
      <w:pPr>
        <w:spacing w:before="200"/>
        <w:jc w:val="center"/>
        <w:rPr>
          <w:rFonts w:eastAsiaTheme="minorEastAsia"/>
          <w:bCs/>
          <w:caps/>
          <w:spacing w:val="10"/>
          <w:sz w:val="24"/>
          <w:szCs w:val="24"/>
          <w:lang w:bidi="en-US"/>
        </w:rPr>
      </w:pPr>
    </w:p>
    <w:p w14:paraId="1786E087" w14:textId="0C1EB9A6" w:rsidR="00915567" w:rsidRPr="00CA4149" w:rsidRDefault="00CA4149" w:rsidP="00CA4149">
      <w:pPr>
        <w:spacing w:before="200"/>
        <w:jc w:val="center"/>
        <w:rPr>
          <w:rFonts w:eastAsiaTheme="minorEastAsia"/>
          <w:bCs/>
          <w:caps/>
          <w:spacing w:val="10"/>
          <w:sz w:val="24"/>
          <w:szCs w:val="24"/>
          <w:lang w:bidi="en-US"/>
        </w:rPr>
      </w:pPr>
      <w:r>
        <w:rPr>
          <w:rFonts w:eastAsiaTheme="minorEastAsia"/>
          <w:bCs/>
          <w:caps/>
          <w:spacing w:val="10"/>
          <w:sz w:val="24"/>
          <w:szCs w:val="24"/>
          <w:lang w:bidi="en-US"/>
        </w:rPr>
        <w:t xml:space="preserve">OFFRE d’EMPLOI : L’institut de Myologie recrute un </w:t>
      </w:r>
      <w:proofErr w:type="gramStart"/>
      <w:r w:rsidR="005924A7" w:rsidRPr="00CA4149">
        <w:rPr>
          <w:rFonts w:eastAsiaTheme="minorEastAsia"/>
          <w:bCs/>
          <w:caps/>
          <w:spacing w:val="10"/>
          <w:sz w:val="24"/>
          <w:szCs w:val="24"/>
          <w:lang w:bidi="en-US"/>
        </w:rPr>
        <w:t>responsable</w:t>
      </w:r>
      <w:r w:rsidRPr="00CA4149">
        <w:rPr>
          <w:rFonts w:eastAsiaTheme="minorEastAsia"/>
          <w:bCs/>
          <w:caps/>
          <w:spacing w:val="10"/>
          <w:sz w:val="24"/>
          <w:szCs w:val="24"/>
          <w:lang w:bidi="en-US"/>
        </w:rPr>
        <w:t xml:space="preserve"> </w:t>
      </w:r>
      <w:r w:rsidR="00BC28B3" w:rsidRPr="00CA4149">
        <w:rPr>
          <w:rFonts w:eastAsiaTheme="minorEastAsia"/>
          <w:bCs/>
          <w:caps/>
          <w:spacing w:val="10"/>
          <w:sz w:val="24"/>
          <w:szCs w:val="24"/>
          <w:lang w:bidi="en-US"/>
        </w:rPr>
        <w:t xml:space="preserve"> communication</w:t>
      </w:r>
      <w:proofErr w:type="gramEnd"/>
      <w:r w:rsidR="00BC28B3" w:rsidRPr="00CA4149">
        <w:rPr>
          <w:rFonts w:eastAsiaTheme="minorEastAsia"/>
          <w:bCs/>
          <w:caps/>
          <w:spacing w:val="10"/>
          <w:sz w:val="24"/>
          <w:szCs w:val="24"/>
          <w:lang w:bidi="en-US"/>
        </w:rPr>
        <w:t xml:space="preserve"> </w:t>
      </w:r>
      <w:r w:rsidR="00946DD4" w:rsidRPr="00CA4149">
        <w:rPr>
          <w:rFonts w:eastAsiaTheme="minorEastAsia"/>
          <w:bCs/>
          <w:caps/>
          <w:spacing w:val="10"/>
          <w:sz w:val="24"/>
          <w:szCs w:val="24"/>
          <w:lang w:bidi="en-US"/>
        </w:rPr>
        <w:t>(H/F)</w:t>
      </w:r>
    </w:p>
    <w:p w14:paraId="33861425" w14:textId="77777777" w:rsidR="009A5111" w:rsidRDefault="009A5111" w:rsidP="009A5111">
      <w:pPr>
        <w:spacing w:beforeLines="120" w:before="288" w:after="0" w:line="240" w:lineRule="auto"/>
        <w:jc w:val="both"/>
      </w:pPr>
    </w:p>
    <w:p w14:paraId="097A7912" w14:textId="5F6B49D6" w:rsidR="009A5111" w:rsidRPr="007757D7" w:rsidRDefault="009A5111" w:rsidP="009A5111">
      <w:pPr>
        <w:spacing w:before="200"/>
        <w:rPr>
          <w:rFonts w:eastAsiaTheme="minorEastAsia"/>
          <w:b/>
          <w:bCs/>
          <w:i/>
          <w:iCs/>
          <w:caps/>
          <w:color w:val="00B050"/>
          <w:sz w:val="20"/>
          <w:szCs w:val="20"/>
          <w:lang w:bidi="en-US"/>
        </w:rPr>
      </w:pPr>
      <w:r>
        <w:rPr>
          <w:rFonts w:eastAsiaTheme="minorEastAsia"/>
          <w:b/>
          <w:bCs/>
          <w:i/>
          <w:iCs/>
          <w:caps/>
          <w:color w:val="00B050"/>
          <w:sz w:val="20"/>
          <w:szCs w:val="20"/>
          <w:lang w:bidi="en-US"/>
        </w:rPr>
        <w:t xml:space="preserve">L’institut de myologie </w:t>
      </w:r>
    </w:p>
    <w:p w14:paraId="492545FB" w14:textId="1820AFAE" w:rsidR="00D85990" w:rsidRDefault="009A5111" w:rsidP="009A5111">
      <w:pPr>
        <w:spacing w:beforeLines="120" w:before="288" w:after="0" w:line="240" w:lineRule="auto"/>
        <w:jc w:val="both"/>
      </w:pPr>
      <w:r w:rsidRPr="007E73C5">
        <w:t xml:space="preserve">Situé à Paris au cœur du plus grand centre hospitalier européen, </w:t>
      </w:r>
      <w:r w:rsidR="00915567">
        <w:t>Groupe Hospitalier la</w:t>
      </w:r>
      <w:r w:rsidRPr="007E73C5">
        <w:t xml:space="preserve"> Pitié-Salpêtrière, l'Institut de Myologie est né en 1996 sous l’impulsion d’une association de malades et parents de malades, l’AFM-Téléthon</w:t>
      </w:r>
      <w:r w:rsidR="00586F2C">
        <w:t xml:space="preserve">, en partenariat avec l’Assistance-Publique – Hôpitaux de Paris, Sorbonne Université, l’INSERM, le CNRS, le CEA. </w:t>
      </w:r>
      <w:r w:rsidRPr="007E73C5">
        <w:t xml:space="preserve"> Son objectif : favoriser l’existence, la reconnaissance et l’essor de la myologie en tant que discipline clinique et scientifique à part entière. L’Institut de Myologie coordonne, autour du malade, l</w:t>
      </w:r>
      <w:r w:rsidR="00915567">
        <w:t>’évaluation, le diagnostic, la</w:t>
      </w:r>
      <w:r w:rsidRPr="007E73C5">
        <w:t xml:space="preserve"> prise en charge médicale, la recherche fondamentale, la recherche appliquée, la recherche clinique et l’enseignement.</w:t>
      </w:r>
      <w:r>
        <w:t xml:space="preserve"> Demain, la Fondation de Myologie</w:t>
      </w:r>
      <w:r w:rsidR="006A7F35">
        <w:t>, en cours de création,</w:t>
      </w:r>
      <w:r>
        <w:t xml:space="preserve"> permettra de </w:t>
      </w:r>
      <w:r w:rsidRPr="007E73C5">
        <w:t xml:space="preserve">pérenniser et </w:t>
      </w:r>
      <w:r w:rsidR="00311B26">
        <w:t>d’</w:t>
      </w:r>
      <w:r w:rsidRPr="007E73C5">
        <w:t>élargir les ac</w:t>
      </w:r>
      <w:r>
        <w:t>tions de l'Institut de Myologie.</w:t>
      </w:r>
      <w:r w:rsidRPr="0083165B">
        <w:t xml:space="preserve"> </w:t>
      </w:r>
      <w:r>
        <w:t>La Fondation aura comme objectif l’étude du muscle,</w:t>
      </w:r>
      <w:r w:rsidRPr="007E73C5">
        <w:t xml:space="preserve"> véritable modèle d’innova</w:t>
      </w:r>
      <w:r>
        <w:t>tion pour la recherche médicale, dans tous ses états q</w:t>
      </w:r>
      <w:r w:rsidRPr="007E73C5">
        <w:t xml:space="preserve">u’il soit malade, sain, accidenté, </w:t>
      </w:r>
      <w:r w:rsidR="006A7F35">
        <w:t>entrainé ou</w:t>
      </w:r>
      <w:r w:rsidRPr="007E73C5">
        <w:t xml:space="preserve"> vieillissant</w:t>
      </w:r>
      <w:r>
        <w:t>.</w:t>
      </w:r>
    </w:p>
    <w:p w14:paraId="4FB53556" w14:textId="18C4ABCE" w:rsidR="009149A5" w:rsidRDefault="00DD6E5B" w:rsidP="009A5111">
      <w:pPr>
        <w:spacing w:beforeLines="120" w:before="288" w:after="0" w:line="240" w:lineRule="auto"/>
        <w:jc w:val="both"/>
      </w:pPr>
      <w:r>
        <w:t>L’Association Institut de Myologie, association de statut loi 1901</w:t>
      </w:r>
      <w:r w:rsidR="00586F2C">
        <w:t xml:space="preserve">, a été créée en 2005 par l’AFM-Téléthon comme structure support de cet ensemble. </w:t>
      </w:r>
    </w:p>
    <w:p w14:paraId="4BFFB150" w14:textId="77777777" w:rsidR="00946DD4" w:rsidRDefault="00946DD4" w:rsidP="009A5111">
      <w:pPr>
        <w:spacing w:beforeLines="120" w:before="288" w:after="0" w:line="240" w:lineRule="auto"/>
        <w:jc w:val="both"/>
      </w:pPr>
    </w:p>
    <w:p w14:paraId="0F511FEA" w14:textId="77777777" w:rsidR="00245D4E" w:rsidRDefault="00D85990" w:rsidP="00D85990">
      <w:pPr>
        <w:jc w:val="both"/>
      </w:pPr>
      <w:r>
        <w:rPr>
          <w:rFonts w:eastAsiaTheme="minorEastAsia"/>
          <w:b/>
          <w:bCs/>
          <w:i/>
          <w:iCs/>
          <w:caps/>
          <w:color w:val="00B050"/>
          <w:sz w:val="20"/>
          <w:szCs w:val="20"/>
          <w:lang w:bidi="en-US"/>
        </w:rPr>
        <w:t xml:space="preserve">I </w:t>
      </w:r>
      <w:r w:rsidRPr="00D85990">
        <w:rPr>
          <w:rFonts w:eastAsiaTheme="minorEastAsia"/>
          <w:b/>
          <w:bCs/>
          <w:i/>
          <w:iCs/>
          <w:caps/>
          <w:color w:val="00B050"/>
          <w:sz w:val="20"/>
          <w:szCs w:val="20"/>
          <w:lang w:bidi="en-US"/>
        </w:rPr>
        <w:t>Contexte </w:t>
      </w:r>
      <w:r>
        <w:t xml:space="preserve">: </w:t>
      </w:r>
    </w:p>
    <w:p w14:paraId="7A20DE60" w14:textId="48D08E62" w:rsidR="005E27DD" w:rsidRDefault="009149A5" w:rsidP="005E2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L’Institut de Myologie est une structure complexe rassemblant des professionnels issus d’organismes divers (Assistance-Publique- Hôpitaux de Paris, INSERM, CNRS, Sorbonne Université, CEA, Association Institut de Myologie). </w:t>
      </w:r>
    </w:p>
    <w:p w14:paraId="714D9817" w14:textId="77777777" w:rsidR="009149A5" w:rsidRDefault="009149A5" w:rsidP="005E2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F33254" w14:textId="52517D27" w:rsidR="009149A5" w:rsidRDefault="00BD721F" w:rsidP="005E2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Afin de permettre aux secteurs par activité de mieux travailler </w:t>
      </w:r>
      <w:r w:rsidR="00A5207E">
        <w:rPr>
          <w:rFonts w:ascii="Calibri" w:hAnsi="Calibri" w:cs="Calibri"/>
        </w:rPr>
        <w:t>ensemble</w:t>
      </w:r>
      <w:r w:rsidR="005924A7">
        <w:rPr>
          <w:rFonts w:ascii="Calibri" w:hAnsi="Calibri" w:cs="Calibri"/>
        </w:rPr>
        <w:t>,</w:t>
      </w:r>
      <w:r w:rsidR="00C10D56">
        <w:rPr>
          <w:rFonts w:ascii="Calibri" w:hAnsi="Calibri" w:cs="Calibri"/>
        </w:rPr>
        <w:t xml:space="preserve"> </w:t>
      </w:r>
      <w:r w:rsidR="009149A5">
        <w:rPr>
          <w:rFonts w:ascii="Calibri" w:hAnsi="Calibri" w:cs="Calibri"/>
        </w:rPr>
        <w:t>une véritable politique de communication interne</w:t>
      </w:r>
      <w:r w:rsidR="005924A7">
        <w:rPr>
          <w:rFonts w:ascii="Calibri" w:hAnsi="Calibri" w:cs="Calibri"/>
        </w:rPr>
        <w:t xml:space="preserve"> principalement et prioritairement, et une démarche de </w:t>
      </w:r>
      <w:proofErr w:type="spellStart"/>
      <w:r w:rsidR="005924A7">
        <w:rPr>
          <w:rFonts w:ascii="Calibri" w:hAnsi="Calibri" w:cs="Calibri"/>
        </w:rPr>
        <w:t>co</w:t>
      </w:r>
      <w:proofErr w:type="spellEnd"/>
      <w:r w:rsidR="005924A7">
        <w:rPr>
          <w:rFonts w:ascii="Calibri" w:hAnsi="Calibri" w:cs="Calibri"/>
        </w:rPr>
        <w:t xml:space="preserve">-construction en communication </w:t>
      </w:r>
      <w:r w:rsidR="00C10D56">
        <w:rPr>
          <w:rFonts w:ascii="Calibri" w:hAnsi="Calibri" w:cs="Calibri"/>
        </w:rPr>
        <w:t>ex</w:t>
      </w:r>
      <w:r w:rsidR="005924A7">
        <w:rPr>
          <w:rFonts w:ascii="Calibri" w:hAnsi="Calibri" w:cs="Calibri"/>
        </w:rPr>
        <w:t>terne</w:t>
      </w:r>
      <w:r w:rsidR="009149A5">
        <w:rPr>
          <w:rFonts w:ascii="Calibri" w:hAnsi="Calibri" w:cs="Calibri"/>
        </w:rPr>
        <w:t>, doit être mise en place. Un</w:t>
      </w:r>
      <w:r w:rsidR="00A5207E">
        <w:rPr>
          <w:rFonts w:ascii="Calibri" w:hAnsi="Calibri" w:cs="Calibri"/>
        </w:rPr>
        <w:t>(</w:t>
      </w:r>
      <w:r w:rsidR="009149A5">
        <w:rPr>
          <w:rFonts w:ascii="Calibri" w:hAnsi="Calibri" w:cs="Calibri"/>
        </w:rPr>
        <w:t>e</w:t>
      </w:r>
      <w:r w:rsidR="00A5207E">
        <w:rPr>
          <w:rFonts w:ascii="Calibri" w:hAnsi="Calibri" w:cs="Calibri"/>
        </w:rPr>
        <w:t>)</w:t>
      </w:r>
      <w:r w:rsidR="009149A5">
        <w:rPr>
          <w:rFonts w:ascii="Calibri" w:hAnsi="Calibri" w:cs="Calibri"/>
        </w:rPr>
        <w:t xml:space="preserve"> </w:t>
      </w:r>
      <w:r w:rsidR="005924A7">
        <w:rPr>
          <w:rFonts w:ascii="Calibri" w:hAnsi="Calibri" w:cs="Calibri"/>
        </w:rPr>
        <w:t xml:space="preserve">responsable </w:t>
      </w:r>
      <w:r w:rsidR="009149A5">
        <w:rPr>
          <w:rFonts w:ascii="Calibri" w:hAnsi="Calibri" w:cs="Calibri"/>
        </w:rPr>
        <w:t xml:space="preserve">de communication est recherché à cet effet. </w:t>
      </w:r>
      <w:r w:rsidR="00946DD4" w:rsidRPr="00946DD4">
        <w:rPr>
          <w:rFonts w:ascii="Calibri" w:hAnsi="Calibri" w:cs="Calibri"/>
        </w:rPr>
        <w:t>Poste en CDD à temps plein.</w:t>
      </w:r>
    </w:p>
    <w:p w14:paraId="475EB063" w14:textId="77777777" w:rsidR="009149A5" w:rsidRDefault="009149A5" w:rsidP="005E27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EECA54" w14:textId="77777777" w:rsidR="00F3683B" w:rsidRPr="007757D7" w:rsidRDefault="00F3683B" w:rsidP="00F3683B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  <w:r w:rsidRPr="007757D7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II. LES MISSIONS/ACTIVITES PRINCIPALES :</w:t>
      </w:r>
    </w:p>
    <w:p w14:paraId="5DD4D533" w14:textId="33D15086" w:rsidR="00F3683B" w:rsidRPr="00245D4E" w:rsidRDefault="00F3683B" w:rsidP="00245D4E">
      <w:pPr>
        <w:pStyle w:val="Paragraphedeliste"/>
        <w:spacing w:after="0" w:line="240" w:lineRule="auto"/>
        <w:jc w:val="both"/>
        <w:rPr>
          <w:rFonts w:eastAsiaTheme="minorEastAsia"/>
          <w:sz w:val="20"/>
          <w:szCs w:val="20"/>
          <w:lang w:bidi="en-US"/>
        </w:rPr>
      </w:pPr>
    </w:p>
    <w:p w14:paraId="3D42744C" w14:textId="7F2B9FE1" w:rsidR="007927F8" w:rsidRDefault="00F20186" w:rsidP="00A5207E">
      <w:pPr>
        <w:jc w:val="both"/>
      </w:pPr>
      <w:r>
        <w:t>Rattaché(e) au Secrétaire Général</w:t>
      </w:r>
      <w:r w:rsidR="00643D94">
        <w:t xml:space="preserve"> de l’Association Institut de Myologie</w:t>
      </w:r>
      <w:r>
        <w:t>, le</w:t>
      </w:r>
      <w:r w:rsidR="00A5207E">
        <w:t>(a)</w:t>
      </w:r>
      <w:r w:rsidR="00843F34">
        <w:t xml:space="preserve"> </w:t>
      </w:r>
      <w:r w:rsidR="00290DA8">
        <w:t xml:space="preserve">responsable </w:t>
      </w:r>
      <w:r>
        <w:t>de communication aura pour mission</w:t>
      </w:r>
      <w:r w:rsidR="00A5207E">
        <w:t xml:space="preserve"> : </w:t>
      </w:r>
    </w:p>
    <w:p w14:paraId="443702C4" w14:textId="77777777" w:rsidR="007927F8" w:rsidRPr="007927F8" w:rsidRDefault="007927F8" w:rsidP="00CA0ACC">
      <w:pPr>
        <w:rPr>
          <w:rFonts w:ascii="Arial" w:hAnsi="Arial" w:cs="Arial"/>
          <w:color w:val="000000"/>
          <w:sz w:val="20"/>
        </w:rPr>
      </w:pPr>
      <w:r>
        <w:t>En interne</w:t>
      </w:r>
      <w:r w:rsidRPr="007927F8">
        <w:rPr>
          <w:rFonts w:ascii="Arial" w:hAnsi="Arial" w:cs="Arial"/>
          <w:color w:val="000000"/>
          <w:sz w:val="20"/>
        </w:rPr>
        <w:t xml:space="preserve"> </w:t>
      </w:r>
    </w:p>
    <w:p w14:paraId="5B33C1DE" w14:textId="0D71F405" w:rsidR="007927F8" w:rsidRPr="00A5207E" w:rsidRDefault="007927F8" w:rsidP="007927F8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Participer à l’élaboration de la stratégie de communication interne et la mettre en œuvre </w:t>
      </w:r>
    </w:p>
    <w:p w14:paraId="6BA13EC8" w14:textId="3534DADD" w:rsidR="007927F8" w:rsidRDefault="007927F8" w:rsidP="007927F8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Favoriser la synergie de</w:t>
      </w:r>
      <w:r w:rsidR="005924A7">
        <w:rPr>
          <w:rFonts w:ascii="Arial" w:hAnsi="Arial" w:cs="Arial"/>
          <w:color w:val="000000"/>
          <w:sz w:val="20"/>
        </w:rPr>
        <w:t xml:space="preserve"> l’ensemble de</w:t>
      </w:r>
      <w:r>
        <w:rPr>
          <w:rFonts w:ascii="Arial" w:hAnsi="Arial" w:cs="Arial"/>
          <w:color w:val="000000"/>
          <w:sz w:val="20"/>
        </w:rPr>
        <w:t xml:space="preserve">s équipes </w:t>
      </w:r>
      <w:r w:rsidR="005924A7">
        <w:rPr>
          <w:rFonts w:ascii="Arial" w:hAnsi="Arial" w:cs="Arial"/>
          <w:color w:val="000000"/>
          <w:sz w:val="20"/>
        </w:rPr>
        <w:t>(environ 250 personnes répartis sur plusieurs sites)</w:t>
      </w:r>
    </w:p>
    <w:p w14:paraId="5B185A92" w14:textId="615016EC" w:rsidR="007927F8" w:rsidRDefault="007927F8" w:rsidP="00CA0ACC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Assurer l’élaboration et la réalisation des outils de communication interne (intranet Synergie, newsletter.)</w:t>
      </w:r>
      <w:r w:rsidR="005924A7">
        <w:rPr>
          <w:rFonts w:ascii="Arial" w:hAnsi="Arial" w:cs="Arial"/>
          <w:color w:val="000000"/>
          <w:sz w:val="20"/>
        </w:rPr>
        <w:t xml:space="preserve"> valorisant les actions des équipes des différents pôles</w:t>
      </w:r>
    </w:p>
    <w:p w14:paraId="09341D92" w14:textId="77777777" w:rsidR="001915F2" w:rsidRDefault="007927F8" w:rsidP="001915F2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CA0ACC">
        <w:rPr>
          <w:rFonts w:ascii="Arial" w:hAnsi="Arial" w:cs="Arial"/>
          <w:color w:val="000000"/>
          <w:sz w:val="20"/>
        </w:rPr>
        <w:t>Organiser des événements de communication interne</w:t>
      </w:r>
      <w:r w:rsidR="001915F2" w:rsidRPr="001915F2">
        <w:rPr>
          <w:rFonts w:ascii="Arial" w:hAnsi="Arial" w:cs="Arial"/>
          <w:color w:val="000000"/>
          <w:sz w:val="20"/>
        </w:rPr>
        <w:t xml:space="preserve"> </w:t>
      </w:r>
    </w:p>
    <w:p w14:paraId="30C1670D" w14:textId="4344B2EA" w:rsidR="001915F2" w:rsidRDefault="001915F2" w:rsidP="001915F2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 w:rsidRPr="00E035B8">
        <w:rPr>
          <w:rFonts w:ascii="Arial" w:hAnsi="Arial" w:cs="Arial"/>
          <w:color w:val="000000"/>
          <w:sz w:val="20"/>
        </w:rPr>
        <w:t xml:space="preserve">Participer à des projets transversaux (projet stratégique, groupes de travail </w:t>
      </w:r>
      <w:proofErr w:type="gramStart"/>
      <w:r w:rsidRPr="00E035B8">
        <w:rPr>
          <w:rFonts w:ascii="Arial" w:hAnsi="Arial" w:cs="Arial"/>
          <w:color w:val="000000"/>
          <w:sz w:val="20"/>
        </w:rPr>
        <w:t>RH….</w:t>
      </w:r>
      <w:proofErr w:type="gramEnd"/>
      <w:r>
        <w:rPr>
          <w:rFonts w:ascii="Arial" w:hAnsi="Arial" w:cs="Arial"/>
          <w:color w:val="000000"/>
          <w:sz w:val="20"/>
        </w:rPr>
        <w:t>)</w:t>
      </w:r>
    </w:p>
    <w:p w14:paraId="3D908CC1" w14:textId="77777777" w:rsidR="000438DD" w:rsidRPr="006F3DC0" w:rsidRDefault="000438DD" w:rsidP="006F3DC0">
      <w:pPr>
        <w:rPr>
          <w:rFonts w:ascii="Arial" w:hAnsi="Arial" w:cs="Arial"/>
          <w:color w:val="000000"/>
          <w:sz w:val="20"/>
        </w:rPr>
      </w:pPr>
    </w:p>
    <w:p w14:paraId="477999C2" w14:textId="77777777" w:rsidR="00CA4149" w:rsidRDefault="00CA4149" w:rsidP="005924A7"/>
    <w:p w14:paraId="0408B932" w14:textId="11C4D705" w:rsidR="005924A7" w:rsidRPr="007927F8" w:rsidRDefault="005924A7" w:rsidP="005924A7">
      <w:pPr>
        <w:rPr>
          <w:rFonts w:ascii="Arial" w:hAnsi="Arial" w:cs="Arial"/>
          <w:color w:val="000000"/>
          <w:sz w:val="20"/>
        </w:rPr>
      </w:pPr>
      <w:r>
        <w:t>En externe</w:t>
      </w:r>
      <w:r w:rsidRPr="007927F8">
        <w:rPr>
          <w:rFonts w:ascii="Arial" w:hAnsi="Arial" w:cs="Arial"/>
          <w:color w:val="000000"/>
          <w:sz w:val="20"/>
        </w:rPr>
        <w:t xml:space="preserve"> </w:t>
      </w:r>
    </w:p>
    <w:p w14:paraId="5DB57121" w14:textId="15572FFD" w:rsidR="005924A7" w:rsidRDefault="005924A7" w:rsidP="005924A7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Participer à l’élaboration de la stratégie de communication externe en collaboration étroite avec les équipes de l’AFM téléthon et la mettre en œuvre </w:t>
      </w:r>
    </w:p>
    <w:p w14:paraId="4CD8AD77" w14:textId="30693892" w:rsidR="005924A7" w:rsidRDefault="005924A7" w:rsidP="005924A7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Piloter les actions de visibilité externe sur les sites internet et réseaux sociaux actuels ou à venir, basés sur les missions de l’Institut de Myologie et demain de sa Fondation</w:t>
      </w:r>
    </w:p>
    <w:p w14:paraId="0A30A11B" w14:textId="48575CB6" w:rsidR="005924A7" w:rsidRDefault="005924A7" w:rsidP="005924A7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Assurer l’élaboration et la réalisation des outils de communication digitaux et classiques auprès des différents partenaires, acteurs et cibles dont la communauté scienti</w:t>
      </w:r>
      <w:r w:rsidR="007372E8">
        <w:rPr>
          <w:rFonts w:ascii="Arial" w:hAnsi="Arial" w:cs="Arial"/>
          <w:color w:val="000000"/>
          <w:sz w:val="20"/>
        </w:rPr>
        <w:t>fi</w:t>
      </w:r>
      <w:r>
        <w:rPr>
          <w:rFonts w:ascii="Arial" w:hAnsi="Arial" w:cs="Arial"/>
          <w:color w:val="000000"/>
          <w:sz w:val="20"/>
        </w:rPr>
        <w:t>que, les malades, le grand public</w:t>
      </w:r>
      <w:r w:rsidR="007372E8">
        <w:rPr>
          <w:rFonts w:ascii="Arial" w:hAnsi="Arial" w:cs="Arial"/>
          <w:color w:val="000000"/>
          <w:sz w:val="20"/>
        </w:rPr>
        <w:t>…</w:t>
      </w:r>
      <w:r>
        <w:rPr>
          <w:rFonts w:ascii="Arial" w:hAnsi="Arial" w:cs="Arial"/>
          <w:color w:val="000000"/>
          <w:sz w:val="20"/>
        </w:rPr>
        <w:t xml:space="preserve"> dans le cadre d’une stratégie et d’une gouvernance stricte (présentation </w:t>
      </w:r>
      <w:proofErr w:type="spellStart"/>
      <w:r>
        <w:rPr>
          <w:rFonts w:ascii="Arial" w:hAnsi="Arial" w:cs="Arial"/>
          <w:color w:val="000000"/>
          <w:sz w:val="20"/>
        </w:rPr>
        <w:t>Idm</w:t>
      </w:r>
      <w:proofErr w:type="spellEnd"/>
      <w:r>
        <w:rPr>
          <w:rFonts w:ascii="Arial" w:hAnsi="Arial" w:cs="Arial"/>
          <w:color w:val="000000"/>
          <w:sz w:val="20"/>
        </w:rPr>
        <w:t>, Fondation, Projets,</w:t>
      </w:r>
      <w:r w:rsidR="007372E8">
        <w:rPr>
          <w:rFonts w:ascii="Arial" w:hAnsi="Arial" w:cs="Arial"/>
          <w:color w:val="000000"/>
          <w:sz w:val="20"/>
        </w:rPr>
        <w:t xml:space="preserve"> donateurs…)</w:t>
      </w:r>
    </w:p>
    <w:p w14:paraId="2085EC3F" w14:textId="7CA4557C" w:rsidR="005924A7" w:rsidRPr="006F3DC0" w:rsidRDefault="007372E8" w:rsidP="00AC5866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Co-organiser des événements propres ou relais de la Galaxie AFM en </w:t>
      </w:r>
      <w:r w:rsidR="00C10D56">
        <w:rPr>
          <w:rFonts w:ascii="Arial" w:hAnsi="Arial" w:cs="Arial"/>
          <w:color w:val="000000"/>
          <w:sz w:val="20"/>
        </w:rPr>
        <w:t>é</w:t>
      </w:r>
      <w:r>
        <w:rPr>
          <w:rFonts w:ascii="Arial" w:hAnsi="Arial" w:cs="Arial"/>
          <w:color w:val="000000"/>
          <w:sz w:val="20"/>
        </w:rPr>
        <w:t>troite collaboration avec les équipes de communication de l’AFM et le plan stratégique de l’Institut.</w:t>
      </w:r>
    </w:p>
    <w:p w14:paraId="3884558A" w14:textId="50577D70" w:rsidR="007927F8" w:rsidRPr="00CA0ACC" w:rsidRDefault="007927F8" w:rsidP="00CA0ACC">
      <w:pPr>
        <w:pStyle w:val="Paragraphedeliste"/>
        <w:rPr>
          <w:rFonts w:ascii="Arial" w:hAnsi="Arial" w:cs="Arial"/>
          <w:color w:val="000000"/>
          <w:sz w:val="20"/>
        </w:rPr>
      </w:pPr>
    </w:p>
    <w:p w14:paraId="23650532" w14:textId="77777777" w:rsidR="007927F8" w:rsidRPr="007927F8" w:rsidRDefault="007927F8" w:rsidP="00CA0ACC">
      <w:pPr>
        <w:rPr>
          <w:rFonts w:ascii="Arial" w:hAnsi="Arial" w:cs="Arial"/>
          <w:color w:val="000000"/>
          <w:sz w:val="20"/>
        </w:rPr>
      </w:pPr>
      <w:r>
        <w:t>En collaboration avec l’AFM-Téléthon</w:t>
      </w:r>
      <w:r w:rsidRPr="007927F8">
        <w:rPr>
          <w:rFonts w:ascii="Arial" w:hAnsi="Arial" w:cs="Arial"/>
          <w:color w:val="000000"/>
          <w:sz w:val="20"/>
        </w:rPr>
        <w:t xml:space="preserve"> </w:t>
      </w:r>
    </w:p>
    <w:p w14:paraId="3A0076F2" w14:textId="77777777" w:rsidR="001915F2" w:rsidRDefault="007927F8" w:rsidP="00CA0ACC">
      <w:pPr>
        <w:pStyle w:val="Paragraphedeliste"/>
        <w:numPr>
          <w:ilvl w:val="0"/>
          <w:numId w:val="2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Etre le relais des actions de communication interne de l’AFM-Téléthon à l’Institut de Myologie</w:t>
      </w:r>
    </w:p>
    <w:p w14:paraId="31729994" w14:textId="44B43774" w:rsidR="001915F2" w:rsidRDefault="001915F2" w:rsidP="00CA0ACC">
      <w:pPr>
        <w:pStyle w:val="Paragraphedeliste"/>
        <w:numPr>
          <w:ilvl w:val="0"/>
          <w:numId w:val="22"/>
        </w:numPr>
        <w:rPr>
          <w:rFonts w:ascii="Arial" w:hAnsi="Arial" w:cs="Arial"/>
          <w:color w:val="000000"/>
          <w:sz w:val="20"/>
        </w:rPr>
      </w:pPr>
      <w:r w:rsidRPr="00E41CBF">
        <w:rPr>
          <w:rFonts w:ascii="Arial" w:hAnsi="Arial" w:cs="Arial"/>
          <w:color w:val="000000"/>
          <w:sz w:val="20"/>
        </w:rPr>
        <w:t>Organiser et coordonner les actions liées au Téléthon qui se déroulent à l’Institut de Myologie et impliquent ses personnels</w:t>
      </w:r>
    </w:p>
    <w:p w14:paraId="50C0425E" w14:textId="3F179DC0" w:rsidR="00BD721F" w:rsidRPr="00CA0ACC" w:rsidRDefault="00BD721F" w:rsidP="00CA0ACC">
      <w:pPr>
        <w:pStyle w:val="Paragraphedeliste"/>
        <w:numPr>
          <w:ilvl w:val="0"/>
          <w:numId w:val="2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Organiser et coordonner la fête de la science</w:t>
      </w:r>
      <w:r w:rsidR="007372E8">
        <w:rPr>
          <w:rFonts w:ascii="Arial" w:hAnsi="Arial" w:cs="Arial"/>
          <w:color w:val="000000"/>
          <w:sz w:val="20"/>
        </w:rPr>
        <w:t xml:space="preserve"> et toutes autres manifestations</w:t>
      </w:r>
    </w:p>
    <w:p w14:paraId="715B2450" w14:textId="080B933D" w:rsidR="00A5207E" w:rsidRPr="00A5207E" w:rsidRDefault="00643D94" w:rsidP="00A5207E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Participer à l’élaboration de la communication externe de l’Institut de Myologie </w:t>
      </w:r>
      <w:r w:rsidR="007372E8">
        <w:rPr>
          <w:rFonts w:ascii="Arial" w:hAnsi="Arial" w:cs="Arial"/>
          <w:color w:val="000000"/>
          <w:sz w:val="20"/>
        </w:rPr>
        <w:t xml:space="preserve">et de sa planification </w:t>
      </w:r>
      <w:r>
        <w:rPr>
          <w:rFonts w:ascii="Arial" w:hAnsi="Arial" w:cs="Arial"/>
          <w:color w:val="000000"/>
          <w:sz w:val="20"/>
        </w:rPr>
        <w:t xml:space="preserve">en lien avec le Service Communication de l’AFM-Téléthon </w:t>
      </w:r>
      <w:r w:rsidR="00956427">
        <w:rPr>
          <w:rFonts w:ascii="Arial" w:hAnsi="Arial" w:cs="Arial"/>
          <w:color w:val="000000"/>
          <w:sz w:val="20"/>
        </w:rPr>
        <w:t xml:space="preserve">et la Direction </w:t>
      </w:r>
    </w:p>
    <w:p w14:paraId="61B2A553" w14:textId="77777777" w:rsidR="001915F2" w:rsidRDefault="001915F2" w:rsidP="001915F2">
      <w:pPr>
        <w:jc w:val="both"/>
      </w:pPr>
      <w:r>
        <w:t>En collaboration avec l’Institut des Biothérapies</w:t>
      </w:r>
    </w:p>
    <w:p w14:paraId="7ADE263B" w14:textId="63812F01" w:rsidR="007927F8" w:rsidRPr="001915F2" w:rsidRDefault="001915F2" w:rsidP="00CA0ACC">
      <w:pPr>
        <w:pStyle w:val="Paragraphedeliste"/>
        <w:numPr>
          <w:ilvl w:val="0"/>
          <w:numId w:val="19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Collaborer avec les chargés de communication interne des autres instituts de la Galaxie AFM-Téléthon (</w:t>
      </w:r>
      <w:proofErr w:type="spellStart"/>
      <w:r>
        <w:rPr>
          <w:rFonts w:ascii="Arial" w:hAnsi="Arial" w:cs="Arial"/>
          <w:color w:val="000000"/>
          <w:sz w:val="20"/>
        </w:rPr>
        <w:t>Généthon</w:t>
      </w:r>
      <w:proofErr w:type="spellEnd"/>
      <w:r>
        <w:rPr>
          <w:rFonts w:ascii="Arial" w:hAnsi="Arial" w:cs="Arial"/>
          <w:color w:val="000000"/>
          <w:sz w:val="20"/>
        </w:rPr>
        <w:t>, I-stem…)</w:t>
      </w:r>
    </w:p>
    <w:p w14:paraId="5CFCD169" w14:textId="77777777" w:rsidR="009149A5" w:rsidRDefault="009149A5" w:rsidP="00F3683B">
      <w:pPr>
        <w:spacing w:after="0" w:line="240" w:lineRule="auto"/>
        <w:jc w:val="both"/>
        <w:rPr>
          <w:rFonts w:eastAsiaTheme="minorEastAsia"/>
          <w:bCs/>
          <w:iCs/>
          <w:color w:val="000000" w:themeColor="text1"/>
          <w:sz w:val="18"/>
          <w:szCs w:val="18"/>
          <w:lang w:bidi="en-US"/>
        </w:rPr>
      </w:pPr>
    </w:p>
    <w:p w14:paraId="1BFB3744" w14:textId="77777777" w:rsidR="00DD6E5B" w:rsidRDefault="00DD6E5B" w:rsidP="00F3683B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</w:p>
    <w:p w14:paraId="0DF7D802" w14:textId="02D40CC9" w:rsidR="00F3683B" w:rsidRDefault="00F3683B" w:rsidP="00F3683B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  <w:r w:rsidRPr="007757D7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III-</w:t>
      </w:r>
      <w:r w:rsidR="00643D94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 xml:space="preserve">FORMATION ET </w:t>
      </w:r>
      <w:r w:rsidRPr="007757D7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 xml:space="preserve"> </w:t>
      </w:r>
      <w:r w:rsidR="00843F34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EXPERIENCE</w:t>
      </w:r>
      <w:r w:rsidR="00DD6E5B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 </w:t>
      </w:r>
    </w:p>
    <w:p w14:paraId="3C75809E" w14:textId="77777777" w:rsidR="00DD6E5B" w:rsidRPr="007757D7" w:rsidRDefault="00DD6E5B" w:rsidP="00F3683B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</w:p>
    <w:p w14:paraId="782672BB" w14:textId="39B88398" w:rsidR="00F3683B" w:rsidRDefault="00F3683B" w:rsidP="00245D4E">
      <w:pPr>
        <w:jc w:val="both"/>
      </w:pPr>
      <w:r w:rsidRPr="00245D4E">
        <w:t xml:space="preserve">5 à </w:t>
      </w:r>
      <w:r w:rsidR="00A5207E">
        <w:t>10</w:t>
      </w:r>
      <w:r w:rsidRPr="00245D4E">
        <w:t xml:space="preserve"> ans</w:t>
      </w:r>
      <w:r w:rsidR="00843F34">
        <w:t xml:space="preserve"> d’expérience dans le domaine de la communication interne</w:t>
      </w:r>
      <w:r w:rsidR="007372E8">
        <w:t xml:space="preserve"> et externe</w:t>
      </w:r>
      <w:r w:rsidR="00843F34">
        <w:t xml:space="preserve"> </w:t>
      </w:r>
      <w:r w:rsidR="00A5207E">
        <w:t xml:space="preserve">avec une expérience </w:t>
      </w:r>
      <w:r w:rsidR="007372E8">
        <w:t xml:space="preserve">indispensable </w:t>
      </w:r>
      <w:r w:rsidR="00A5207E">
        <w:t>dans le milieu de la santé et/ou du secteur public ou parapublic</w:t>
      </w:r>
    </w:p>
    <w:p w14:paraId="6DF53405" w14:textId="40FF4E86" w:rsidR="001915F2" w:rsidRDefault="00956427" w:rsidP="00245D4E">
      <w:pPr>
        <w:jc w:val="both"/>
      </w:pPr>
      <w:r>
        <w:t>Une f</w:t>
      </w:r>
      <w:r w:rsidR="001915F2">
        <w:t xml:space="preserve">ormation scientifique </w:t>
      </w:r>
      <w:r>
        <w:t xml:space="preserve">serait </w:t>
      </w:r>
      <w:r w:rsidR="001915F2">
        <w:t>appréciée</w:t>
      </w:r>
      <w:r>
        <w:t xml:space="preserve">. </w:t>
      </w:r>
    </w:p>
    <w:p w14:paraId="064EB907" w14:textId="6CEED6AD" w:rsidR="00A5207E" w:rsidRPr="00A5207E" w:rsidRDefault="00A5207E" w:rsidP="00A5207E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  <w:r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 xml:space="preserve">IV </w:t>
      </w:r>
      <w:r w:rsidRPr="00A5207E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COMPETENCES</w:t>
      </w:r>
    </w:p>
    <w:p w14:paraId="151CF0E7" w14:textId="77777777" w:rsidR="00A5207E" w:rsidRDefault="00A5207E" w:rsidP="00A5207E">
      <w:pPr>
        <w:pStyle w:val="CorpsdetexteArial"/>
        <w:spacing w:line="276" w:lineRule="auto"/>
        <w:rPr>
          <w:sz w:val="20"/>
          <w:u w:val="none"/>
        </w:rPr>
      </w:pPr>
    </w:p>
    <w:p w14:paraId="42F21697" w14:textId="1DEAB538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 xml:space="preserve">Maîtrise enjeux et techniques communication </w:t>
      </w:r>
    </w:p>
    <w:p w14:paraId="5C596776" w14:textId="5036DDC4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 xml:space="preserve">Forte sensibilité à la communication </w:t>
      </w:r>
      <w:r w:rsidR="007372E8">
        <w:t>sur des publics spécifiques (scientifique, santé, patient)</w:t>
      </w:r>
    </w:p>
    <w:p w14:paraId="6CE2F414" w14:textId="204AFF6A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>Maîtrise rédactionnelle</w:t>
      </w:r>
      <w:r w:rsidR="007372E8">
        <w:t xml:space="preserve"> sur les différents formats de communication (classiques et digitaux)</w:t>
      </w:r>
    </w:p>
    <w:p w14:paraId="59BA97C7" w14:textId="07FDEED1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>Sens du travail en équipe</w:t>
      </w:r>
      <w:r w:rsidR="007372E8">
        <w:t xml:space="preserve"> et de la collaboration</w:t>
      </w:r>
    </w:p>
    <w:p w14:paraId="665D9883" w14:textId="63E6796C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>Rigueur</w:t>
      </w:r>
      <w:r w:rsidR="007372E8">
        <w:t xml:space="preserve">, planification, anticipation </w:t>
      </w:r>
      <w:r w:rsidRPr="00A5207E">
        <w:t>et sens de l’organisation</w:t>
      </w:r>
    </w:p>
    <w:p w14:paraId="2FB0D705" w14:textId="77777777" w:rsidR="00A5207E" w:rsidRP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>Capacités relationnelles développées</w:t>
      </w:r>
    </w:p>
    <w:p w14:paraId="5DC21E4E" w14:textId="11ABE606" w:rsidR="00A5207E" w:rsidRPr="00A5207E" w:rsidRDefault="00A5207E" w:rsidP="001915F2">
      <w:pPr>
        <w:pStyle w:val="Paragraphedeliste"/>
        <w:numPr>
          <w:ilvl w:val="0"/>
          <w:numId w:val="18"/>
        </w:numPr>
        <w:jc w:val="both"/>
      </w:pPr>
      <w:r w:rsidRPr="00A5207E">
        <w:t>Capacité d’adaptation et réactivité</w:t>
      </w:r>
    </w:p>
    <w:p w14:paraId="7B117D0F" w14:textId="3A5E2B6F" w:rsidR="00A5207E" w:rsidRDefault="00A5207E" w:rsidP="00A5207E">
      <w:pPr>
        <w:pStyle w:val="Paragraphedeliste"/>
        <w:numPr>
          <w:ilvl w:val="0"/>
          <w:numId w:val="18"/>
        </w:numPr>
        <w:jc w:val="both"/>
      </w:pPr>
      <w:r w:rsidRPr="00A5207E">
        <w:t>Écoute et compréhension</w:t>
      </w:r>
    </w:p>
    <w:p w14:paraId="72E2765C" w14:textId="7F2A20F4" w:rsidR="00643D94" w:rsidRDefault="00643D94" w:rsidP="00643D94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  <w:r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V CONNAISSANCE</w:t>
      </w:r>
      <w:r w:rsidR="00DD6E5B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S</w:t>
      </w:r>
      <w:r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 xml:space="preserve"> </w:t>
      </w:r>
    </w:p>
    <w:p w14:paraId="0E3F3DE2" w14:textId="77777777" w:rsidR="000438DD" w:rsidRPr="00A5207E" w:rsidRDefault="000438DD" w:rsidP="00643D94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</w:p>
    <w:p w14:paraId="5676CF8A" w14:textId="769D34C2" w:rsidR="00643D94" w:rsidRDefault="00643D94" w:rsidP="00643D94">
      <w:pPr>
        <w:pStyle w:val="Paragraphedeliste"/>
        <w:numPr>
          <w:ilvl w:val="0"/>
          <w:numId w:val="21"/>
        </w:numPr>
        <w:jc w:val="both"/>
      </w:pPr>
      <w:r>
        <w:lastRenderedPageBreak/>
        <w:t xml:space="preserve">Bon niveau d’anglais </w:t>
      </w:r>
      <w:r w:rsidR="007372E8">
        <w:t>(écrit indispensable)</w:t>
      </w:r>
    </w:p>
    <w:p w14:paraId="427A1A4F" w14:textId="588C4DD9" w:rsidR="00DD41D8" w:rsidRDefault="00643D94" w:rsidP="00DD41D8">
      <w:pPr>
        <w:pStyle w:val="Paragraphedeliste"/>
        <w:numPr>
          <w:ilvl w:val="0"/>
          <w:numId w:val="21"/>
        </w:numPr>
        <w:jc w:val="both"/>
      </w:pPr>
      <w:r>
        <w:t xml:space="preserve">Outils bureautiques et d’édition (Photoshop ou </w:t>
      </w:r>
      <w:proofErr w:type="gramStart"/>
      <w:r>
        <w:t>équivalent….</w:t>
      </w:r>
      <w:proofErr w:type="gramEnd"/>
      <w:r>
        <w:t>)</w:t>
      </w:r>
      <w:r w:rsidR="007372E8">
        <w:t xml:space="preserve">,  du </w:t>
      </w:r>
      <w:proofErr w:type="spellStart"/>
      <w:r w:rsidR="007372E8">
        <w:t>RichMedia</w:t>
      </w:r>
      <w:proofErr w:type="spellEnd"/>
    </w:p>
    <w:p w14:paraId="721D19A6" w14:textId="77777777" w:rsidR="00CA4149" w:rsidRDefault="00CA4149" w:rsidP="00DD41D8">
      <w:pPr>
        <w:pStyle w:val="Paragraphedeliste"/>
        <w:jc w:val="both"/>
      </w:pPr>
    </w:p>
    <w:p w14:paraId="42A0AF36" w14:textId="72778B2A" w:rsidR="007372E8" w:rsidRDefault="007372E8" w:rsidP="00643D94">
      <w:pPr>
        <w:pStyle w:val="Paragraphedeliste"/>
        <w:numPr>
          <w:ilvl w:val="0"/>
          <w:numId w:val="21"/>
        </w:numPr>
        <w:jc w:val="both"/>
      </w:pPr>
      <w:r>
        <w:t xml:space="preserve">Maitrise des usages réseaux sociaux pro (LinkedIn) et grand public, de l’usage des sites web (navigation, adaptation de formats, SEO (sans </w:t>
      </w:r>
      <w:proofErr w:type="gramStart"/>
      <w:r>
        <w:t>notion  de</w:t>
      </w:r>
      <w:proofErr w:type="gramEnd"/>
      <w:r>
        <w:t xml:space="preserve"> technique car externalisé)</w:t>
      </w:r>
    </w:p>
    <w:p w14:paraId="39006DC5" w14:textId="77777777" w:rsidR="00586F2C" w:rsidRPr="00A5207E" w:rsidRDefault="00586F2C" w:rsidP="00586F2C">
      <w:pPr>
        <w:jc w:val="both"/>
      </w:pPr>
    </w:p>
    <w:p w14:paraId="2D2B51AC" w14:textId="2B35C9B7" w:rsidR="00586F2C" w:rsidRDefault="00586F2C" w:rsidP="00586F2C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  <w:r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V</w:t>
      </w:r>
      <w:r w:rsidR="00BD721F"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>I</w:t>
      </w:r>
      <w:r>
        <w:rPr>
          <w:rFonts w:eastAsia="Times" w:cstheme="minorHAnsi"/>
          <w:b/>
          <w:i/>
          <w:color w:val="00B050"/>
          <w:sz w:val="20"/>
          <w:szCs w:val="20"/>
          <w:lang w:eastAsia="fr-FR"/>
        </w:rPr>
        <w:t xml:space="preserve"> LIEU D’EXERCICE</w:t>
      </w:r>
    </w:p>
    <w:p w14:paraId="49883750" w14:textId="77777777" w:rsidR="000438DD" w:rsidRPr="00A5207E" w:rsidRDefault="000438DD" w:rsidP="00586F2C">
      <w:pPr>
        <w:spacing w:after="0" w:line="240" w:lineRule="auto"/>
        <w:jc w:val="both"/>
        <w:rPr>
          <w:rFonts w:eastAsia="Times" w:cstheme="minorHAnsi"/>
          <w:b/>
          <w:i/>
          <w:color w:val="00B050"/>
          <w:sz w:val="20"/>
          <w:szCs w:val="20"/>
          <w:lang w:eastAsia="fr-FR"/>
        </w:rPr>
      </w:pPr>
    </w:p>
    <w:p w14:paraId="71E8FAD0" w14:textId="5383A12B" w:rsidR="00586F2C" w:rsidRDefault="00586F2C" w:rsidP="00586F2C">
      <w:pPr>
        <w:pStyle w:val="Paragraphedeliste"/>
        <w:numPr>
          <w:ilvl w:val="0"/>
          <w:numId w:val="21"/>
        </w:numPr>
        <w:jc w:val="both"/>
      </w:pPr>
      <w:r>
        <w:t xml:space="preserve">Groupe Hospitalier La </w:t>
      </w:r>
      <w:r w:rsidR="00DD41D8">
        <w:t>Pitié-Salpêtrière</w:t>
      </w:r>
      <w:bookmarkStart w:id="0" w:name="_GoBack"/>
      <w:bookmarkEnd w:id="0"/>
      <w:r>
        <w:t xml:space="preserve"> (Paris 13)</w:t>
      </w:r>
    </w:p>
    <w:p w14:paraId="6CECBB6A" w14:textId="3729A35D" w:rsidR="00946DD4" w:rsidRDefault="007372E8" w:rsidP="00946DD4">
      <w:pPr>
        <w:pStyle w:val="Paragraphedeliste"/>
        <w:numPr>
          <w:ilvl w:val="0"/>
          <w:numId w:val="21"/>
        </w:numPr>
        <w:jc w:val="both"/>
      </w:pPr>
      <w:r>
        <w:t xml:space="preserve">Déplacements possibles (Hôpital </w:t>
      </w:r>
      <w:r w:rsidR="00290DA8">
        <w:t>T</w:t>
      </w:r>
      <w:r>
        <w:t>rousseau, Evry AFM, événements nationaux)</w:t>
      </w:r>
    </w:p>
    <w:p w14:paraId="760C5E00" w14:textId="17806975" w:rsidR="0071145D" w:rsidRDefault="00946DD4" w:rsidP="00586F2C">
      <w:pPr>
        <w:jc w:val="both"/>
      </w:pPr>
      <w:r w:rsidRPr="00946DD4">
        <w:t>Merci d’adresser par mail votre dossier de candidature (CV + lettre de motivation) à l’adresse suivante</w:t>
      </w:r>
      <w:r w:rsidR="00CA4149">
        <w:t> :</w:t>
      </w:r>
      <w:r w:rsidRPr="00946DD4">
        <w:t xml:space="preserve"> </w:t>
      </w:r>
      <w:hyperlink r:id="rId8" w:history="1">
        <w:r w:rsidR="00CA4149" w:rsidRPr="00513DD8">
          <w:rPr>
            <w:rStyle w:val="Lienhypertexte"/>
          </w:rPr>
          <w:t>recrutement-aim@institut-myologie.org</w:t>
        </w:r>
      </w:hyperlink>
      <w:r w:rsidR="00CA4149">
        <w:t xml:space="preserve"> </w:t>
      </w:r>
    </w:p>
    <w:sectPr w:rsidR="007114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3FD4" w14:textId="77777777" w:rsidR="005924A7" w:rsidRDefault="005924A7" w:rsidP="007448F7">
      <w:pPr>
        <w:spacing w:after="0" w:line="240" w:lineRule="auto"/>
      </w:pPr>
      <w:r>
        <w:separator/>
      </w:r>
    </w:p>
  </w:endnote>
  <w:endnote w:type="continuationSeparator" w:id="0">
    <w:p w14:paraId="5699B20F" w14:textId="77777777" w:rsidR="005924A7" w:rsidRDefault="005924A7" w:rsidP="0074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61B43" w14:textId="77777777" w:rsidR="005924A7" w:rsidRDefault="005924A7" w:rsidP="007448F7">
      <w:pPr>
        <w:spacing w:after="0" w:line="240" w:lineRule="auto"/>
      </w:pPr>
      <w:r>
        <w:separator/>
      </w:r>
    </w:p>
  </w:footnote>
  <w:footnote w:type="continuationSeparator" w:id="0">
    <w:p w14:paraId="5ECF71CC" w14:textId="77777777" w:rsidR="005924A7" w:rsidRDefault="005924A7" w:rsidP="0074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D9B30" w14:textId="77A08424" w:rsidR="005924A7" w:rsidRDefault="005924A7">
    <w:pPr>
      <w:pStyle w:val="En-tte"/>
    </w:pPr>
    <w:r>
      <w:rPr>
        <w:noProof/>
        <w:sz w:val="20"/>
        <w:szCs w:val="20"/>
        <w:lang w:eastAsia="fr-FR"/>
      </w:rPr>
      <w:drawing>
        <wp:inline distT="0" distB="0" distL="0" distR="0" wp14:anchorId="63FA4413" wp14:editId="1312756E">
          <wp:extent cx="1707028" cy="749873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02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3B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3C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3D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3E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A3EBB"/>
    <w:multiLevelType w:val="hybridMultilevel"/>
    <w:tmpl w:val="7BEEF7AC"/>
    <w:lvl w:ilvl="0" w:tplc="A40613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B1560"/>
    <w:multiLevelType w:val="hybridMultilevel"/>
    <w:tmpl w:val="6EDA0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94270"/>
    <w:multiLevelType w:val="hybridMultilevel"/>
    <w:tmpl w:val="D5802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43F9"/>
    <w:multiLevelType w:val="hybridMultilevel"/>
    <w:tmpl w:val="D3AAA086"/>
    <w:lvl w:ilvl="0" w:tplc="10700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A1766"/>
    <w:multiLevelType w:val="hybridMultilevel"/>
    <w:tmpl w:val="A1329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6E22"/>
    <w:multiLevelType w:val="hybridMultilevel"/>
    <w:tmpl w:val="BE0663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05489"/>
    <w:multiLevelType w:val="hybridMultilevel"/>
    <w:tmpl w:val="A810184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3810"/>
    <w:multiLevelType w:val="hybridMultilevel"/>
    <w:tmpl w:val="E876A3A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23ADF"/>
    <w:multiLevelType w:val="hybridMultilevel"/>
    <w:tmpl w:val="9CD0808A"/>
    <w:lvl w:ilvl="0" w:tplc="000B04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78E7"/>
    <w:multiLevelType w:val="hybridMultilevel"/>
    <w:tmpl w:val="26F4E3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458B9"/>
    <w:multiLevelType w:val="hybridMultilevel"/>
    <w:tmpl w:val="FC46D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51358"/>
    <w:multiLevelType w:val="hybridMultilevel"/>
    <w:tmpl w:val="7462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A34DE"/>
    <w:multiLevelType w:val="hybridMultilevel"/>
    <w:tmpl w:val="C0D67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619F"/>
    <w:multiLevelType w:val="hybridMultilevel"/>
    <w:tmpl w:val="5F2C982A"/>
    <w:lvl w:ilvl="0" w:tplc="DBA861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2"/>
  </w:num>
  <w:num w:numId="5">
    <w:abstractNumId w:val="12"/>
  </w:num>
  <w:num w:numId="6">
    <w:abstractNumId w:val="16"/>
  </w:num>
  <w:num w:numId="7">
    <w:abstractNumId w:val="1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43"/>
    <w:rsid w:val="000438DD"/>
    <w:rsid w:val="00045814"/>
    <w:rsid w:val="00052832"/>
    <w:rsid w:val="0008692D"/>
    <w:rsid w:val="00163E43"/>
    <w:rsid w:val="001720B8"/>
    <w:rsid w:val="001915F2"/>
    <w:rsid w:val="00210ED3"/>
    <w:rsid w:val="00245D4E"/>
    <w:rsid w:val="00290DA8"/>
    <w:rsid w:val="002B2393"/>
    <w:rsid w:val="002D1DFD"/>
    <w:rsid w:val="00311B26"/>
    <w:rsid w:val="00317C3F"/>
    <w:rsid w:val="003561DF"/>
    <w:rsid w:val="003802A8"/>
    <w:rsid w:val="003868F4"/>
    <w:rsid w:val="003C1870"/>
    <w:rsid w:val="003C65E9"/>
    <w:rsid w:val="003D64BE"/>
    <w:rsid w:val="00430EA0"/>
    <w:rsid w:val="004469BE"/>
    <w:rsid w:val="004A72B6"/>
    <w:rsid w:val="00522A7D"/>
    <w:rsid w:val="00586F2C"/>
    <w:rsid w:val="005924A7"/>
    <w:rsid w:val="005B0879"/>
    <w:rsid w:val="005B3232"/>
    <w:rsid w:val="005E27DD"/>
    <w:rsid w:val="00643D94"/>
    <w:rsid w:val="006A7F35"/>
    <w:rsid w:val="006F30F0"/>
    <w:rsid w:val="006F3DC0"/>
    <w:rsid w:val="006F61C9"/>
    <w:rsid w:val="0071145D"/>
    <w:rsid w:val="007372E8"/>
    <w:rsid w:val="007448F7"/>
    <w:rsid w:val="00746365"/>
    <w:rsid w:val="007927F8"/>
    <w:rsid w:val="007B5EEA"/>
    <w:rsid w:val="00840F43"/>
    <w:rsid w:val="00843F34"/>
    <w:rsid w:val="008D3803"/>
    <w:rsid w:val="009149A5"/>
    <w:rsid w:val="00915567"/>
    <w:rsid w:val="00933AC8"/>
    <w:rsid w:val="00946DD4"/>
    <w:rsid w:val="00950B2E"/>
    <w:rsid w:val="00956427"/>
    <w:rsid w:val="00980134"/>
    <w:rsid w:val="009A3D66"/>
    <w:rsid w:val="009A5111"/>
    <w:rsid w:val="009C5872"/>
    <w:rsid w:val="00A5207E"/>
    <w:rsid w:val="00A929D1"/>
    <w:rsid w:val="00AA451E"/>
    <w:rsid w:val="00AC5866"/>
    <w:rsid w:val="00B60B30"/>
    <w:rsid w:val="00B73D14"/>
    <w:rsid w:val="00B8650F"/>
    <w:rsid w:val="00BC28B3"/>
    <w:rsid w:val="00BD04C5"/>
    <w:rsid w:val="00BD721F"/>
    <w:rsid w:val="00BF1FCD"/>
    <w:rsid w:val="00BF3224"/>
    <w:rsid w:val="00C10D56"/>
    <w:rsid w:val="00CA0ACC"/>
    <w:rsid w:val="00CA4149"/>
    <w:rsid w:val="00D22864"/>
    <w:rsid w:val="00D85990"/>
    <w:rsid w:val="00DC5A12"/>
    <w:rsid w:val="00DD41D8"/>
    <w:rsid w:val="00DD6E5B"/>
    <w:rsid w:val="00DE76A0"/>
    <w:rsid w:val="00F20186"/>
    <w:rsid w:val="00F3683B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235C2"/>
  <w15:docId w15:val="{AC65D3DB-ACAA-41B7-9F7C-78E0CCC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3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8F7"/>
  </w:style>
  <w:style w:type="paragraph" w:styleId="Pieddepage">
    <w:name w:val="footer"/>
    <w:basedOn w:val="Normal"/>
    <w:link w:val="PieddepageCar"/>
    <w:uiPriority w:val="99"/>
    <w:unhideWhenUsed/>
    <w:rsid w:val="0074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48F7"/>
  </w:style>
  <w:style w:type="paragraph" w:styleId="Textedebulles">
    <w:name w:val="Balloon Text"/>
    <w:basedOn w:val="Normal"/>
    <w:link w:val="TextedebullesCar"/>
    <w:uiPriority w:val="99"/>
    <w:semiHidden/>
    <w:unhideWhenUsed/>
    <w:rsid w:val="006A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F35"/>
    <w:rPr>
      <w:rFonts w:ascii="Tahoma" w:hAnsi="Tahoma" w:cs="Tahoma"/>
      <w:sz w:val="16"/>
      <w:szCs w:val="16"/>
    </w:rPr>
  </w:style>
  <w:style w:type="paragraph" w:customStyle="1" w:styleId="CorpsdetexteArial">
    <w:name w:val="Corps de texte + Arial"/>
    <w:aliases w:val="Droite :  0 cm,Avant : 0 pt,Interligne : 1,5 ligne"/>
    <w:basedOn w:val="Normal"/>
    <w:rsid w:val="00A5207E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5207E"/>
    <w:pPr>
      <w:spacing w:before="240" w:after="0" w:line="240" w:lineRule="auto"/>
      <w:ind w:right="-442"/>
      <w:jc w:val="both"/>
    </w:pPr>
    <w:rPr>
      <w:rFonts w:ascii="Geneva" w:eastAsia="Times New Roman" w:hAnsi="Geneva" w:cs="Times New Roman"/>
      <w:b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5207E"/>
    <w:rPr>
      <w:rFonts w:ascii="Geneva" w:eastAsia="Times New Roman" w:hAnsi="Geneva" w:cs="Times New Roman"/>
      <w:b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7F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27F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27F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7F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7F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A4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-aim@institut-myolog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1403B2-8C28-4280-891D-BBB8B53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PERREAU-SAUSSINE</dc:creator>
  <cp:lastModifiedBy>Bérangère PELLERIN</cp:lastModifiedBy>
  <cp:revision>2</cp:revision>
  <dcterms:created xsi:type="dcterms:W3CDTF">2019-12-05T09:52:00Z</dcterms:created>
  <dcterms:modified xsi:type="dcterms:W3CDTF">2019-12-05T09:52:00Z</dcterms:modified>
</cp:coreProperties>
</file>